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BF" w:rsidRDefault="004158BF">
      <w:pPr>
        <w:shd w:val="clear" w:color="auto" w:fill="FFFFFF"/>
        <w:rPr>
          <w:color w:val="000000"/>
          <w:w w:val="113"/>
        </w:rPr>
      </w:pPr>
      <w:r>
        <w:rPr>
          <w:color w:val="000000"/>
          <w:w w:val="113"/>
        </w:rPr>
        <w:t>Marca da bollo                                                                                                              Allegato 3</w:t>
      </w:r>
    </w:p>
    <w:p w:rsidR="004158BF" w:rsidRDefault="004158BF">
      <w:pPr>
        <w:shd w:val="clear" w:color="auto" w:fill="FFFFFF"/>
        <w:spacing w:before="14" w:line="230" w:lineRule="exact"/>
        <w:rPr>
          <w:color w:val="000000"/>
          <w:w w:val="101"/>
        </w:rPr>
      </w:pPr>
      <w:r>
        <w:t xml:space="preserve">                                                         </w:t>
      </w:r>
      <w:r>
        <w:rPr>
          <w:color w:val="000000"/>
          <w:w w:val="101"/>
        </w:rPr>
        <w:t>Alla Regione Basilicata</w:t>
      </w:r>
    </w:p>
    <w:p w:rsidR="004158BF" w:rsidRDefault="004158BF">
      <w:pPr>
        <w:shd w:val="clear" w:color="auto" w:fill="FFFFFF"/>
        <w:spacing w:before="14" w:line="230" w:lineRule="exact"/>
        <w:ind w:left="2880" w:firstLine="720"/>
      </w:pPr>
      <w:r>
        <w:rPr>
          <w:color w:val="000000"/>
          <w:w w:val="101"/>
        </w:rPr>
        <w:t>per il tramite del Servizio Veterinario</w:t>
      </w:r>
    </w:p>
    <w:p w:rsidR="004158BF" w:rsidRDefault="004158BF">
      <w:pPr>
        <w:shd w:val="clear" w:color="auto" w:fill="FFFFFF"/>
        <w:spacing w:line="230" w:lineRule="exact"/>
        <w:ind w:left="2880" w:firstLine="720"/>
      </w:pPr>
      <w:r>
        <w:rPr>
          <w:color w:val="000000"/>
          <w:w w:val="101"/>
        </w:rPr>
        <w:t>“Igiene degli Allevamenti e delle Produzioni</w:t>
      </w:r>
      <w:r>
        <w:t xml:space="preserve"> </w:t>
      </w:r>
      <w:r>
        <w:rPr>
          <w:color w:val="000000"/>
          <w:spacing w:val="-1"/>
        </w:rPr>
        <w:t>Zootecniche”</w:t>
      </w:r>
    </w:p>
    <w:p w:rsidR="004158BF" w:rsidRDefault="004158BF">
      <w:pPr>
        <w:shd w:val="clear" w:color="auto" w:fill="FFFFFF"/>
        <w:spacing w:line="230" w:lineRule="exact"/>
        <w:ind w:left="2880" w:firstLine="720"/>
        <w:rPr>
          <w:color w:val="000000"/>
          <w:w w:val="90"/>
        </w:rPr>
      </w:pPr>
      <w:r>
        <w:rPr>
          <w:color w:val="000000"/>
          <w:w w:val="90"/>
        </w:rPr>
        <w:t>d</w:t>
      </w:r>
      <w:r w:rsidR="00B80A6E">
        <w:rPr>
          <w:color w:val="000000"/>
          <w:w w:val="90"/>
        </w:rPr>
        <w:t>ell'Azienda Sanitaria Locale di POTENZA</w:t>
      </w:r>
      <w:r>
        <w:rPr>
          <w:color w:val="000000"/>
          <w:w w:val="90"/>
        </w:rPr>
        <w:t xml:space="preserve"> (AS</w:t>
      </w:r>
      <w:r w:rsidR="00B80A6E">
        <w:rPr>
          <w:color w:val="000000"/>
          <w:w w:val="90"/>
        </w:rPr>
        <w:t>P</w:t>
      </w:r>
      <w:r>
        <w:rPr>
          <w:color w:val="000000"/>
          <w:w w:val="90"/>
        </w:rPr>
        <w:t>)</w:t>
      </w:r>
    </w:p>
    <w:p w:rsidR="00824938" w:rsidRDefault="004158BF">
      <w:pPr>
        <w:shd w:val="clear" w:color="auto" w:fill="FFFFFF"/>
        <w:spacing w:line="230" w:lineRule="exact"/>
        <w:ind w:left="2880" w:firstLine="720"/>
        <w:rPr>
          <w:color w:val="000000"/>
          <w:w w:val="90"/>
        </w:rPr>
      </w:pPr>
      <w:r>
        <w:rPr>
          <w:color w:val="000000"/>
          <w:w w:val="90"/>
        </w:rPr>
        <w:t xml:space="preserve">via  </w:t>
      </w:r>
      <w:r w:rsidR="00824938">
        <w:rPr>
          <w:color w:val="000000"/>
          <w:w w:val="90"/>
        </w:rPr>
        <w:t>Ciccotti</w:t>
      </w:r>
    </w:p>
    <w:p w:rsidR="004158BF" w:rsidRDefault="00B80A6E">
      <w:pPr>
        <w:shd w:val="clear" w:color="auto" w:fill="FFFFFF"/>
        <w:spacing w:line="230" w:lineRule="exact"/>
        <w:ind w:left="2880" w:firstLine="720"/>
      </w:pPr>
      <w:r>
        <w:rPr>
          <w:color w:val="000000"/>
          <w:w w:val="90"/>
        </w:rPr>
        <w:t>85</w:t>
      </w:r>
      <w:r w:rsidR="00824938">
        <w:rPr>
          <w:color w:val="000000"/>
          <w:w w:val="90"/>
        </w:rPr>
        <w:t>100</w:t>
      </w:r>
      <w:r w:rsidR="004158BF">
        <w:rPr>
          <w:color w:val="000000"/>
          <w:w w:val="90"/>
        </w:rPr>
        <w:t xml:space="preserve">   </w:t>
      </w:r>
      <w:r w:rsidR="00824938">
        <w:rPr>
          <w:color w:val="000000"/>
          <w:w w:val="90"/>
        </w:rPr>
        <w:t>POTENZA</w:t>
      </w:r>
    </w:p>
    <w:p w:rsidR="004158BF" w:rsidRDefault="004158BF">
      <w:pPr>
        <w:shd w:val="clear" w:color="auto" w:fill="FFFFFF"/>
        <w:spacing w:line="230" w:lineRule="exact"/>
      </w:pPr>
      <w:r>
        <w:rPr>
          <w:color w:val="000000"/>
        </w:rPr>
        <w:t>RACCOMANDATA   A/R</w:t>
      </w:r>
    </w:p>
    <w:p w:rsidR="004158BF" w:rsidRDefault="004158BF">
      <w:pPr>
        <w:shd w:val="clear" w:color="auto" w:fill="FFFFFF"/>
        <w:spacing w:before="326" w:line="226" w:lineRule="exact"/>
        <w:ind w:left="1113" w:hanging="1051"/>
      </w:pPr>
      <w:r>
        <w:rPr>
          <w:b/>
          <w:bCs/>
          <w:color w:val="000000"/>
          <w:w w:val="93"/>
        </w:rPr>
        <w:t>Oggetto</w:t>
      </w:r>
      <w:r>
        <w:rPr>
          <w:color w:val="000000"/>
          <w:w w:val="93"/>
        </w:rPr>
        <w:t xml:space="preserve">: Istanza di registrazione ai sensi del Regolamento (CE) 183/2005 - artt. 9 e 18, </w:t>
      </w:r>
      <w:r>
        <w:rPr>
          <w:color w:val="000000"/>
        </w:rPr>
        <w:t>comma 2.</w:t>
      </w:r>
    </w:p>
    <w:p w:rsidR="004158BF" w:rsidRDefault="004158BF">
      <w:pPr>
        <w:shd w:val="clear" w:color="auto" w:fill="FFFFFF"/>
        <w:spacing w:before="360"/>
      </w:pPr>
      <w:r>
        <w:rPr>
          <w:color w:val="000000"/>
          <w:w w:val="94"/>
        </w:rPr>
        <w:t xml:space="preserve">Il sottoscritto………………………………………………………………………………………………………………........ </w:t>
      </w:r>
      <w:r>
        <w:rPr>
          <w:color w:val="000000"/>
          <w:w w:val="101"/>
        </w:rPr>
        <w:t>nato a……………………………………………………………………………………………………</w:t>
      </w:r>
      <w:proofErr w:type="spellStart"/>
      <w:r>
        <w:rPr>
          <w:color w:val="000000"/>
          <w:w w:val="101"/>
        </w:rPr>
        <w:t>prov</w:t>
      </w:r>
      <w:proofErr w:type="spellEnd"/>
      <w:r>
        <w:rPr>
          <w:color w:val="000000"/>
          <w:w w:val="101"/>
        </w:rPr>
        <w:t>…………</w:t>
      </w:r>
      <w:r>
        <w:t xml:space="preserve"> </w:t>
      </w:r>
      <w:r>
        <w:rPr>
          <w:color w:val="000000"/>
          <w:w w:val="101"/>
        </w:rPr>
        <w:t xml:space="preserve">il I_II_I/I_II_I/I_II_II_II_I </w:t>
      </w:r>
      <w: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>in qualità di legale rappresentante della Ditta/</w:t>
      </w:r>
      <w:proofErr w:type="spellStart"/>
      <w:r>
        <w:rPr>
          <w:color w:val="000000"/>
        </w:rPr>
        <w:t>Soc</w:t>
      </w:r>
      <w:proofErr w:type="spellEnd"/>
      <w:r>
        <w:rPr>
          <w:color w:val="000000"/>
        </w:rPr>
        <w:t>………………………………………………………………….</w:t>
      </w:r>
      <w:r>
        <w:t xml:space="preserve"> </w:t>
      </w:r>
      <w:r>
        <w:rPr>
          <w:color w:val="000000"/>
        </w:rPr>
        <w:t>Ragione sociale…………………………………………………………………………………………………………</w:t>
      </w:r>
      <w:r>
        <w:t xml:space="preserve"> </w:t>
      </w:r>
      <w:r>
        <w:rPr>
          <w:color w:val="000000"/>
          <w:spacing w:val="-2"/>
          <w:w w:val="114"/>
        </w:rPr>
        <w:t xml:space="preserve">codice fiscale I_II_II_II_II_II_II_II_II_II_II_II_II_II_II_II_I  partita </w:t>
      </w:r>
      <w:proofErr w:type="spellStart"/>
      <w:r>
        <w:rPr>
          <w:smallCaps/>
          <w:color w:val="000000"/>
          <w:spacing w:val="-2"/>
          <w:w w:val="114"/>
        </w:rPr>
        <w:t>i.v.a.I_II_II_II_II_II_II_II_II_II_II_I</w:t>
      </w:r>
      <w:proofErr w:type="spellEnd"/>
      <w:r>
        <w:rPr>
          <w:smallCaps/>
          <w:color w:val="000000"/>
          <w:spacing w:val="-2"/>
          <w:w w:val="114"/>
        </w:rPr>
        <w:t xml:space="preserve"> </w:t>
      </w:r>
      <w:r>
        <w:rPr>
          <w:color w:val="000000"/>
          <w:w w:val="92"/>
        </w:rPr>
        <w:t>Con sede legale e/o amministrativa:</w:t>
      </w:r>
      <w:r>
        <w:t xml:space="preserve"> </w:t>
      </w:r>
      <w:r>
        <w:rPr>
          <w:color w:val="000000"/>
          <w:w w:val="104"/>
        </w:rPr>
        <w:t>indirizzo……………………………………………………………………………………………………………..</w:t>
      </w:r>
    </w:p>
    <w:p w:rsidR="004158BF" w:rsidRDefault="004158BF">
      <w:pPr>
        <w:shd w:val="clear" w:color="auto" w:fill="FFFFFF"/>
      </w:pPr>
      <w:proofErr w:type="spellStart"/>
      <w:r>
        <w:rPr>
          <w:color w:val="000000"/>
          <w:w w:val="93"/>
        </w:rPr>
        <w:t>C.A.P-Località</w:t>
      </w:r>
      <w:proofErr w:type="spellEnd"/>
      <w:r>
        <w:rPr>
          <w:color w:val="000000"/>
          <w:w w:val="93"/>
        </w:rPr>
        <w:t>…………………………………………………………………………………………………</w:t>
      </w:r>
      <w:proofErr w:type="spellStart"/>
      <w:r>
        <w:rPr>
          <w:color w:val="000000"/>
          <w:w w:val="93"/>
        </w:rPr>
        <w:t>prov</w:t>
      </w:r>
      <w:proofErr w:type="spellEnd"/>
      <w:r>
        <w:rPr>
          <w:color w:val="000000"/>
          <w:w w:val="93"/>
        </w:rPr>
        <w:t>………….....</w:t>
      </w:r>
    </w:p>
    <w:p w:rsidR="004158BF" w:rsidRDefault="004158BF">
      <w:pPr>
        <w:shd w:val="clear" w:color="auto" w:fill="FFFFFF"/>
      </w:pPr>
      <w:r>
        <w:rPr>
          <w:color w:val="000000"/>
          <w:spacing w:val="-1"/>
          <w:w w:val="88"/>
        </w:rPr>
        <w:t>Telefono…………………………………………………...…</w:t>
      </w:r>
      <w:r>
        <w:rPr>
          <w:color w:val="000000"/>
          <w:spacing w:val="-1"/>
          <w:w w:val="88"/>
        </w:rPr>
        <w:tab/>
        <w:t>Fax………………………………………………………………………..</w:t>
      </w:r>
      <w:r>
        <w:t xml:space="preserve"> </w:t>
      </w:r>
      <w:r>
        <w:rPr>
          <w:color w:val="000000"/>
          <w:spacing w:val="-2"/>
          <w:w w:val="91"/>
        </w:rPr>
        <w:t>e-mail…………………………………………………………………………………………………………………………………...</w:t>
      </w:r>
      <w:r>
        <w:t xml:space="preserve"> </w:t>
      </w:r>
      <w:r>
        <w:rPr>
          <w:color w:val="000000"/>
        </w:rPr>
        <w:t>e Sede produttiva (indicare solo se diversa dalla sede legale e/o amministrativa):</w:t>
      </w:r>
      <w:r>
        <w:t xml:space="preserve"> </w:t>
      </w:r>
      <w:r>
        <w:rPr>
          <w:color w:val="000000"/>
          <w:w w:val="90"/>
        </w:rPr>
        <w:t>Indirizzo………………………………………………………………………………………………………………………………..</w:t>
      </w:r>
      <w:r>
        <w:rPr>
          <w:color w:val="000000"/>
          <w:spacing w:val="-2"/>
          <w:w w:val="85"/>
        </w:rPr>
        <w:t xml:space="preserve">C.A.P.-Località……………………………………………………………………………………………………………….prov……………. </w:t>
      </w:r>
      <w:r>
        <w:rPr>
          <w:color w:val="000000"/>
          <w:spacing w:val="-1"/>
          <w:w w:val="90"/>
        </w:rPr>
        <w:t>Telefono………………………………………………………….</w:t>
      </w:r>
      <w:r>
        <w:rPr>
          <w:color w:val="000000"/>
          <w:spacing w:val="-1"/>
          <w:w w:val="90"/>
        </w:rPr>
        <w:tab/>
        <w:t>Fax…………………………………………………………...</w:t>
      </w:r>
      <w:r>
        <w:t xml:space="preserve"> </w:t>
      </w:r>
      <w:r>
        <w:rPr>
          <w:color w:val="000000"/>
          <w:w w:val="96"/>
        </w:rPr>
        <w:t>e-mail………………………………………………………………………………………………………………………….</w:t>
      </w:r>
    </w:p>
    <w:p w:rsidR="004158BF" w:rsidRDefault="004158BF">
      <w:pPr>
        <w:shd w:val="clear" w:color="auto" w:fill="FFFFFF"/>
        <w:spacing w:before="158"/>
        <w:ind w:left="5"/>
        <w:jc w:val="center"/>
        <w:rPr>
          <w:b/>
          <w:bCs/>
          <w:color w:val="000000"/>
          <w:w w:val="103"/>
        </w:rPr>
      </w:pPr>
      <w:r>
        <w:rPr>
          <w:b/>
          <w:bCs/>
          <w:color w:val="000000"/>
          <w:w w:val="103"/>
        </w:rPr>
        <w:t>CHIEDE DI ESSERE REGISTRATO</w:t>
      </w:r>
    </w:p>
    <w:p w:rsidR="00D803EE" w:rsidRDefault="004158BF" w:rsidP="00D803EE">
      <w:pPr>
        <w:shd w:val="clear" w:color="auto" w:fill="FFFFFF"/>
        <w:spacing w:before="158"/>
        <w:rPr>
          <w:color w:val="000000"/>
          <w:w w:val="84"/>
        </w:rPr>
      </w:pPr>
      <w:r>
        <w:rPr>
          <w:color w:val="000000"/>
          <w:w w:val="91"/>
        </w:rPr>
        <w:t xml:space="preserve">ai sensi del Regolamento (Ce) 183/2005, artt. 9 e 18, comma </w:t>
      </w:r>
      <w:r>
        <w:rPr>
          <w:i/>
          <w:iCs/>
          <w:color w:val="000000"/>
          <w:w w:val="91"/>
        </w:rPr>
        <w:t xml:space="preserve">2, </w:t>
      </w:r>
      <w:r>
        <w:rPr>
          <w:color w:val="000000"/>
          <w:w w:val="91"/>
        </w:rPr>
        <w:t xml:space="preserve">quale esercente una o più </w:t>
      </w:r>
      <w:r>
        <w:rPr>
          <w:color w:val="000000"/>
          <w:w w:val="84"/>
        </w:rPr>
        <w:t>delle seguenti attività del settore dei mangimi (barrare le voci che interessano) :</w:t>
      </w:r>
    </w:p>
    <w:p w:rsidR="004158BF" w:rsidRDefault="004158BF" w:rsidP="00D803EE">
      <w:pPr>
        <w:shd w:val="clear" w:color="auto" w:fill="FFFFFF"/>
        <w:spacing w:before="158"/>
      </w:pPr>
      <w:r>
        <w:rPr>
          <w:rFonts w:ascii="Verdana" w:hAnsi="Verdana" w:cs="Verdana"/>
          <w:color w:val="000000"/>
          <w:w w:val="91"/>
        </w:rPr>
        <w:t>□</w:t>
      </w:r>
      <w:r>
        <w:rPr>
          <w:color w:val="000000"/>
          <w:w w:val="91"/>
        </w:rPr>
        <w:t xml:space="preserve">   coltivazione prodotti destinabili all'alimentazione zootecnica</w:t>
      </w:r>
      <w:r w:rsidR="00D803EE">
        <w:rPr>
          <w:color w:val="000000"/>
          <w:w w:val="91"/>
        </w:rPr>
        <w:t xml:space="preserve"> </w:t>
      </w:r>
      <w:r>
        <w:rPr>
          <w:color w:val="000000"/>
          <w:spacing w:val="-1"/>
          <w:w w:val="104"/>
        </w:rPr>
        <w:t>specificare principali tipologie produttive</w:t>
      </w:r>
      <w:r w:rsidR="00D803EE">
        <w:rPr>
          <w:color w:val="000000"/>
          <w:spacing w:val="-1"/>
          <w:w w:val="104"/>
        </w:rPr>
        <w:t xml:space="preserve"> ………………………………………………………………</w:t>
      </w:r>
    </w:p>
    <w:p w:rsidR="004158BF" w:rsidRDefault="004158BF">
      <w:pPr>
        <w:shd w:val="clear" w:color="auto" w:fill="FFFFFF"/>
        <w:spacing w:before="38"/>
      </w:pPr>
      <w:r>
        <w:rPr>
          <w:rFonts w:ascii="Verdana" w:hAnsi="Verdana" w:cs="Verdana"/>
        </w:rPr>
        <w:t>□</w:t>
      </w:r>
      <w:r>
        <w:t xml:space="preserve">  </w:t>
      </w:r>
      <w:r>
        <w:rPr>
          <w:color w:val="000000"/>
          <w:w w:val="93"/>
        </w:rPr>
        <w:t>fabbricazione di mangimi (mangimifici)</w:t>
      </w:r>
    </w:p>
    <w:p w:rsidR="004158BF" w:rsidRDefault="004158BF">
      <w:pPr>
        <w:shd w:val="clear" w:color="auto" w:fill="FFFFFF"/>
        <w:spacing w:before="38"/>
      </w:pPr>
      <w:r>
        <w:rPr>
          <w:rFonts w:ascii="Verdana" w:hAnsi="Verdana" w:cs="Verdana"/>
          <w:color w:val="000000"/>
          <w:w w:val="93"/>
        </w:rPr>
        <w:t>□</w:t>
      </w:r>
      <w:r>
        <w:rPr>
          <w:color w:val="000000"/>
          <w:w w:val="93"/>
        </w:rPr>
        <w:t xml:space="preserve">   </w:t>
      </w:r>
      <w:r>
        <w:rPr>
          <w:color w:val="000000"/>
          <w:w w:val="88"/>
        </w:rPr>
        <w:t xml:space="preserve">essiccatoio                                           </w:t>
      </w:r>
      <w:r>
        <w:t xml:space="preserve"> </w:t>
      </w:r>
      <w:r>
        <w:rPr>
          <w:color w:val="000000"/>
          <w:w w:val="101"/>
        </w:rPr>
        <w:t>per conto terzi</w:t>
      </w:r>
      <w:r>
        <w:rPr>
          <w:color w:val="000000"/>
          <w:w w:val="101"/>
        </w:rPr>
        <w:tab/>
        <w:t>Si I_I     NO I_I</w:t>
      </w:r>
    </w:p>
    <w:p w:rsidR="004158BF" w:rsidRDefault="004158BF">
      <w:pPr>
        <w:shd w:val="clear" w:color="auto" w:fill="FFFFFF"/>
        <w:spacing w:before="38"/>
        <w:rPr>
          <w:color w:val="000000"/>
          <w:w w:val="104"/>
        </w:rPr>
      </w:pPr>
      <w:r>
        <w:rPr>
          <w:rFonts w:ascii="Verdana" w:hAnsi="Verdana" w:cs="Verdana"/>
          <w:color w:val="000000"/>
          <w:w w:val="104"/>
        </w:rPr>
        <w:t>□</w:t>
      </w:r>
      <w:r>
        <w:rPr>
          <w:color w:val="000000"/>
          <w:w w:val="104"/>
        </w:rPr>
        <w:t xml:space="preserve">  macinazione e brillatura (mulini) </w:t>
      </w:r>
    </w:p>
    <w:p w:rsidR="004158BF" w:rsidRDefault="004158BF">
      <w:pPr>
        <w:shd w:val="clear" w:color="auto" w:fill="FFFFFF"/>
        <w:spacing w:before="38"/>
        <w:rPr>
          <w:color w:val="000000"/>
          <w:spacing w:val="-1"/>
          <w:w w:val="97"/>
        </w:rPr>
      </w:pPr>
      <w:r>
        <w:rPr>
          <w:rFonts w:ascii="Verdana" w:hAnsi="Verdana" w:cs="Verdana"/>
          <w:color w:val="000000"/>
          <w:w w:val="104"/>
        </w:rPr>
        <w:t>□</w:t>
      </w:r>
      <w:r>
        <w:rPr>
          <w:color w:val="000000"/>
          <w:spacing w:val="-1"/>
          <w:w w:val="97"/>
        </w:rPr>
        <w:t xml:space="preserve">   stoccaggio</w:t>
      </w:r>
    </w:p>
    <w:p w:rsidR="004158BF" w:rsidRDefault="004158BF">
      <w:pPr>
        <w:shd w:val="clear" w:color="auto" w:fill="FFFFFF"/>
        <w:spacing w:before="38"/>
        <w:rPr>
          <w:color w:val="000000"/>
          <w:spacing w:val="-1"/>
          <w:w w:val="97"/>
        </w:rPr>
      </w:pPr>
      <w:r>
        <w:rPr>
          <w:rFonts w:ascii="Verdana" w:hAnsi="Verdana" w:cs="Verdana"/>
          <w:color w:val="000000"/>
          <w:spacing w:val="-1"/>
          <w:w w:val="97"/>
        </w:rPr>
        <w:t>□</w:t>
      </w:r>
      <w:r>
        <w:rPr>
          <w:color w:val="000000"/>
          <w:spacing w:val="-1"/>
          <w:w w:val="97"/>
        </w:rPr>
        <w:t xml:space="preserve">   centri di raccolta</w:t>
      </w:r>
    </w:p>
    <w:p w:rsidR="00353518" w:rsidRDefault="004158BF">
      <w:pPr>
        <w:shd w:val="clear" w:color="auto" w:fill="FFFFFF"/>
        <w:spacing w:line="278" w:lineRule="exact"/>
        <w:ind w:right="2502"/>
        <w:rPr>
          <w:color w:val="000000"/>
          <w:spacing w:val="-1"/>
          <w:w w:val="97"/>
        </w:rPr>
      </w:pPr>
      <w:r>
        <w:rPr>
          <w:rFonts w:ascii="Verdana" w:hAnsi="Verdana" w:cs="Verdana"/>
          <w:color w:val="000000"/>
          <w:spacing w:val="-1"/>
          <w:w w:val="97"/>
        </w:rPr>
        <w:t>□</w:t>
      </w:r>
      <w:r>
        <w:rPr>
          <w:color w:val="000000"/>
          <w:spacing w:val="-1"/>
          <w:w w:val="97"/>
        </w:rPr>
        <w:t xml:space="preserve">   trasporto                                           per conto terzi           </w:t>
      </w:r>
      <w:r>
        <w:rPr>
          <w:color w:val="000000"/>
          <w:w w:val="101"/>
        </w:rPr>
        <w:t>Si I_I     NO I_I</w:t>
      </w:r>
      <w:r>
        <w:rPr>
          <w:color w:val="000000"/>
          <w:spacing w:val="-1"/>
          <w:w w:val="97"/>
        </w:rPr>
        <w:t xml:space="preserve">       </w:t>
      </w:r>
    </w:p>
    <w:p w:rsidR="004158BF" w:rsidRPr="00353518" w:rsidRDefault="004158BF">
      <w:pPr>
        <w:shd w:val="clear" w:color="auto" w:fill="FFFFFF"/>
        <w:spacing w:line="278" w:lineRule="exact"/>
        <w:ind w:right="2502"/>
        <w:rPr>
          <w:color w:val="000000"/>
          <w:spacing w:val="-1"/>
          <w:w w:val="97"/>
        </w:rPr>
      </w:pPr>
      <w:r>
        <w:rPr>
          <w:color w:val="000000"/>
          <w:spacing w:val="-1"/>
          <w:w w:val="97"/>
        </w:rPr>
        <w:t xml:space="preserve">   </w:t>
      </w:r>
      <w:r>
        <w:rPr>
          <w:rFonts w:ascii="Verdana" w:hAnsi="Verdana" w:cs="Verdana"/>
          <w:color w:val="000000"/>
          <w:spacing w:val="-1"/>
          <w:w w:val="97"/>
        </w:rPr>
        <w:t>□</w:t>
      </w:r>
      <w:r>
        <w:rPr>
          <w:color w:val="000000"/>
          <w:spacing w:val="-1"/>
          <w:w w:val="97"/>
        </w:rPr>
        <w:t xml:space="preserve">   </w:t>
      </w:r>
      <w:r>
        <w:rPr>
          <w:color w:val="000000"/>
          <w:spacing w:val="-2"/>
          <w:w w:val="87"/>
        </w:rPr>
        <w:t>commercializzazione</w:t>
      </w:r>
    </w:p>
    <w:p w:rsidR="004158BF" w:rsidRDefault="004158BF">
      <w:pPr>
        <w:shd w:val="clear" w:color="auto" w:fill="FFFFFF"/>
        <w:spacing w:line="278" w:lineRule="exact"/>
      </w:pPr>
      <w:r>
        <w:rPr>
          <w:rFonts w:ascii="Verdana" w:hAnsi="Verdana" w:cs="Verdana"/>
          <w:color w:val="000000"/>
          <w:w w:val="90"/>
        </w:rPr>
        <w:t>□</w:t>
      </w:r>
      <w:r>
        <w:rPr>
          <w:color w:val="000000"/>
          <w:w w:val="90"/>
        </w:rPr>
        <w:t xml:space="preserve">    intermediario</w:t>
      </w:r>
    </w:p>
    <w:p w:rsidR="004158BF" w:rsidRDefault="004158BF">
      <w:pPr>
        <w:shd w:val="clear" w:color="auto" w:fill="FFFFFF"/>
        <w:spacing w:line="278" w:lineRule="exact"/>
      </w:pPr>
      <w:r>
        <w:rPr>
          <w:rFonts w:ascii="Verdana" w:hAnsi="Verdana" w:cs="Verdana"/>
          <w:color w:val="000000"/>
          <w:w w:val="102"/>
        </w:rPr>
        <w:t>□</w:t>
      </w:r>
      <w:r>
        <w:rPr>
          <w:color w:val="000000"/>
          <w:w w:val="102"/>
        </w:rPr>
        <w:t xml:space="preserve">   somministrazione</w:t>
      </w:r>
    </w:p>
    <w:p w:rsidR="004158BF" w:rsidRDefault="004158BF">
      <w:pPr>
        <w:shd w:val="clear" w:color="auto" w:fill="FFFFFF"/>
        <w:spacing w:line="278" w:lineRule="exact"/>
        <w:rPr>
          <w:color w:val="000000"/>
          <w:spacing w:val="-10"/>
        </w:rPr>
      </w:pPr>
      <w:r>
        <w:rPr>
          <w:rFonts w:ascii="Verdana" w:hAnsi="Verdana" w:cs="Verdana"/>
          <w:color w:val="000000"/>
          <w:spacing w:val="-10"/>
        </w:rPr>
        <w:t>□</w:t>
      </w:r>
      <w:r>
        <w:rPr>
          <w:color w:val="000000"/>
          <w:spacing w:val="-10"/>
        </w:rPr>
        <w:t xml:space="preserve">    </w:t>
      </w:r>
      <w:proofErr w:type="spellStart"/>
      <w:r>
        <w:rPr>
          <w:color w:val="000000"/>
          <w:spacing w:val="-10"/>
        </w:rPr>
        <w:t>agromeccanici</w:t>
      </w:r>
      <w:proofErr w:type="spellEnd"/>
    </w:p>
    <w:p w:rsidR="004158BF" w:rsidRDefault="00D803EE" w:rsidP="00D803EE">
      <w:pPr>
        <w:shd w:val="clear" w:color="auto" w:fill="FFFFFF"/>
        <w:spacing w:line="278" w:lineRule="exact"/>
      </w:pPr>
      <w:r>
        <w:rPr>
          <w:rFonts w:ascii="Verdana" w:hAnsi="Verdana" w:cs="Verdana"/>
          <w:color w:val="000000"/>
          <w:spacing w:val="-10"/>
        </w:rPr>
        <w:t xml:space="preserve">□  </w:t>
      </w:r>
      <w:r w:rsidRPr="00D803EE">
        <w:rPr>
          <w:color w:val="000000"/>
          <w:w w:val="102"/>
        </w:rPr>
        <w:t>fornitura di prodotti alimentari non più destinati al consumo umano o di sottoprodotti originati dalle</w:t>
      </w:r>
      <w:r>
        <w:rPr>
          <w:color w:val="000000"/>
          <w:w w:val="102"/>
        </w:rPr>
        <w:t xml:space="preserve"> </w:t>
      </w:r>
      <w:r w:rsidRPr="00D803EE">
        <w:rPr>
          <w:color w:val="000000"/>
          <w:w w:val="102"/>
        </w:rPr>
        <w:t>attività di produzione presso imprese del settore agro-alimentare (Reg. (CE) 852/04, Reg. (CE) 853/2004,  Stabilimento registrato/riconosciuto ai sensi del R</w:t>
      </w:r>
      <w:r>
        <w:rPr>
          <w:color w:val="000000"/>
          <w:w w:val="102"/>
        </w:rPr>
        <w:t xml:space="preserve">eg. (CE)n.    </w:t>
      </w:r>
      <w:r w:rsidRPr="00D803EE">
        <w:rPr>
          <w:color w:val="000000"/>
          <w:w w:val="102"/>
        </w:rPr>
        <w:t xml:space="preserve"> </w:t>
      </w:r>
      <w:r>
        <w:rPr>
          <w:color w:val="000000"/>
          <w:w w:val="102"/>
        </w:rPr>
        <w:t xml:space="preserve">   </w:t>
      </w:r>
      <w:r w:rsidRPr="00D803EE">
        <w:rPr>
          <w:color w:val="000000"/>
          <w:w w:val="102"/>
        </w:rPr>
        <w:t xml:space="preserve">n. </w:t>
      </w:r>
      <w:r w:rsidR="00F87F0E">
        <w:rPr>
          <w:color w:val="000000"/>
          <w:w w:val="102"/>
        </w:rPr>
        <w:t>r</w:t>
      </w:r>
      <w:r w:rsidRPr="00D803EE">
        <w:rPr>
          <w:color w:val="000000"/>
          <w:w w:val="102"/>
        </w:rPr>
        <w:t>egistrazione/riconoscimento:</w:t>
      </w:r>
      <w:r>
        <w:rPr>
          <w:color w:val="000000"/>
          <w:w w:val="102"/>
        </w:rPr>
        <w:t>…………</w:t>
      </w:r>
      <w:r w:rsidRPr="00D803EE">
        <w:rPr>
          <w:color w:val="000000"/>
          <w:w w:val="102"/>
        </w:rPr>
        <w:t xml:space="preserve"> </w:t>
      </w:r>
      <w:bookmarkStart w:id="0" w:name="_GoBack"/>
      <w:bookmarkEnd w:id="0"/>
      <w:r w:rsidRPr="00D803EE">
        <w:rPr>
          <w:color w:val="000000"/>
          <w:w w:val="102"/>
        </w:rPr>
        <w:t>Tipologia prodotto</w:t>
      </w:r>
      <w:r>
        <w:rPr>
          <w:color w:val="000000"/>
          <w:w w:val="102"/>
        </w:rPr>
        <w:t xml:space="preserve">  ………………………</w:t>
      </w:r>
      <w:r>
        <w:t xml:space="preserve">   </w:t>
      </w:r>
    </w:p>
    <w:p w:rsidR="004158BF" w:rsidRDefault="004158BF">
      <w:pPr>
        <w:shd w:val="clear" w:color="auto" w:fill="FFFFFF"/>
        <w:ind w:left="29" w:right="92" w:firstLine="4209"/>
        <w:rPr>
          <w:b/>
          <w:bCs/>
        </w:rPr>
      </w:pPr>
      <w:r>
        <w:rPr>
          <w:b/>
          <w:bCs/>
          <w:color w:val="000000"/>
          <w:spacing w:val="-12"/>
        </w:rPr>
        <w:t>DICHIARA</w:t>
      </w:r>
      <w:r>
        <w:rPr>
          <w:b/>
          <w:bCs/>
        </w:rPr>
        <w:t xml:space="preserve">                                                                             </w:t>
      </w:r>
      <w:r>
        <w:rPr>
          <w:rFonts w:ascii="Verdana" w:hAnsi="Verdana" w:cs="Verdana"/>
          <w:color w:val="000000"/>
          <w:w w:val="87"/>
        </w:rPr>
        <w:t>□</w:t>
      </w:r>
      <w:r>
        <w:rPr>
          <w:color w:val="000000"/>
          <w:w w:val="87"/>
        </w:rPr>
        <w:t xml:space="preserve">    di possedere i requisiti di cui all'Allegato I al Regolamento (CE) 183/2005, quale esercente </w:t>
      </w:r>
      <w:r>
        <w:rPr>
          <w:color w:val="000000"/>
          <w:w w:val="89"/>
        </w:rPr>
        <w:t>le attività elencate  all'art.                                                                                                                                                                                                                                                                      5, comma 1 del Regolamento medesimo                                 Si [ ] No [ ]</w:t>
      </w:r>
      <w:r>
        <w:rPr>
          <w:b/>
          <w:bCs/>
        </w:rPr>
        <w:t xml:space="preserve">                                                                                            </w:t>
      </w:r>
      <w:r>
        <w:rPr>
          <w:rFonts w:ascii="Verdana" w:hAnsi="Verdana" w:cs="Verdana"/>
          <w:color w:val="000000"/>
          <w:w w:val="89"/>
        </w:rPr>
        <w:t>□</w:t>
      </w:r>
      <w:r>
        <w:rPr>
          <w:color w:val="000000"/>
          <w:w w:val="89"/>
        </w:rPr>
        <w:t xml:space="preserve">    di  possedere  i  requisiti di  cui  all'Allegato  III al  Regolamento  (CE) 183/2005,  quale esercente le attività     elencate all'art. 5, comma 1 del Regolamento medesimo        SI [ ]  No [ ]</w:t>
      </w:r>
      <w:r>
        <w:rPr>
          <w:b/>
          <w:bCs/>
        </w:rPr>
        <w:t xml:space="preserve">                                                           </w:t>
      </w:r>
      <w:r>
        <w:rPr>
          <w:b/>
          <w:bCs/>
          <w:color w:val="000000"/>
          <w:w w:val="102"/>
        </w:rPr>
        <w:t>oppure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Verdana" w:hAnsi="Verdana" w:cs="Verdana"/>
          <w:color w:val="000000"/>
          <w:w w:val="88"/>
        </w:rPr>
        <w:t>□</w:t>
      </w:r>
      <w:r>
        <w:rPr>
          <w:color w:val="000000"/>
          <w:w w:val="88"/>
        </w:rPr>
        <w:t xml:space="preserve">   di possedere i requisiti di cui all'Allegato II, Regolamento (CE) 183/2005, quale esercente le attività elencate   all'art.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5, comma 2 del Regolamento medesimo                                   Si [ ] No [ ]</w:t>
      </w:r>
      <w:r>
        <w:rPr>
          <w:b/>
          <w:bCs/>
        </w:rPr>
        <w:t xml:space="preserve">                   </w:t>
      </w:r>
    </w:p>
    <w:p w:rsidR="004158BF" w:rsidRDefault="004158BF">
      <w:pPr>
        <w:shd w:val="clear" w:color="auto" w:fill="FFFFFF"/>
        <w:ind w:left="29" w:firstLine="4209"/>
        <w:rPr>
          <w:color w:val="000000"/>
          <w:w w:val="81"/>
        </w:rPr>
      </w:pPr>
    </w:p>
    <w:p w:rsidR="004158BF" w:rsidRDefault="004158BF">
      <w:pPr>
        <w:shd w:val="clear" w:color="auto" w:fill="FFFFFF"/>
        <w:ind w:left="29"/>
        <w:rPr>
          <w:b/>
          <w:bCs/>
        </w:rPr>
      </w:pPr>
      <w:r>
        <w:rPr>
          <w:color w:val="000000"/>
          <w:w w:val="81"/>
        </w:rPr>
        <w:t>Località………………………………………………data………………………………………….</w:t>
      </w:r>
    </w:p>
    <w:p w:rsidR="004158BF" w:rsidRDefault="004158BF">
      <w:pPr>
        <w:shd w:val="clear" w:color="auto" w:fill="FFFFFF"/>
        <w:spacing w:line="230" w:lineRule="exact"/>
        <w:ind w:left="7655" w:right="659"/>
        <w:rPr>
          <w:color w:val="000000"/>
          <w:w w:val="93"/>
        </w:rPr>
        <w:sectPr w:rsidR="004158BF">
          <w:type w:val="continuous"/>
          <w:pgSz w:w="11909" w:h="16834"/>
          <w:pgMar w:top="709" w:right="1136" w:bottom="426" w:left="1325" w:header="720" w:footer="720" w:gutter="0"/>
          <w:cols w:space="60"/>
          <w:noEndnote/>
        </w:sectPr>
      </w:pPr>
      <w:r>
        <w:rPr>
          <w:color w:val="000000"/>
          <w:w w:val="86"/>
        </w:rPr>
        <w:t xml:space="preserve"> In fede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w w:val="93"/>
        </w:rPr>
        <w:t>(firma)</w:t>
      </w:r>
    </w:p>
    <w:p w:rsidR="004158BF" w:rsidRDefault="004158BF">
      <w:pPr>
        <w:shd w:val="clear" w:color="auto" w:fill="FFFFFF"/>
        <w:spacing w:before="370"/>
        <w:rPr>
          <w:sz w:val="18"/>
          <w:szCs w:val="18"/>
        </w:rPr>
      </w:pPr>
      <w:r>
        <w:rPr>
          <w:b/>
          <w:bCs/>
          <w:color w:val="000000"/>
          <w:w w:val="103"/>
          <w:sz w:val="18"/>
          <w:szCs w:val="18"/>
        </w:rPr>
        <w:lastRenderedPageBreak/>
        <w:t>Articolo 2, Regolamento (CE) 183/2005 - AMBITO DI APPLICAZIONE</w:t>
      </w:r>
    </w:p>
    <w:p w:rsidR="004158BF" w:rsidRDefault="004158BF">
      <w:pPr>
        <w:shd w:val="clear" w:color="auto" w:fill="FFFFFF"/>
        <w:spacing w:before="197" w:line="187" w:lineRule="exact"/>
        <w:ind w:left="96" w:right="-484"/>
        <w:rPr>
          <w:sz w:val="18"/>
          <w:szCs w:val="18"/>
        </w:rPr>
      </w:pPr>
      <w:r>
        <w:rPr>
          <w:color w:val="000000"/>
          <w:w w:val="102"/>
          <w:sz w:val="18"/>
          <w:szCs w:val="18"/>
        </w:rPr>
        <w:t>1. II presente regolamento si applica:</w:t>
      </w:r>
    </w:p>
    <w:p w:rsidR="004158BF" w:rsidRDefault="004158BF">
      <w:pPr>
        <w:shd w:val="clear" w:color="auto" w:fill="FFFFFF"/>
        <w:spacing w:line="187" w:lineRule="exact"/>
        <w:ind w:left="1282" w:right="-342" w:hanging="259"/>
        <w:rPr>
          <w:sz w:val="18"/>
          <w:szCs w:val="18"/>
        </w:rPr>
      </w:pPr>
      <w:r>
        <w:rPr>
          <w:color w:val="000000"/>
          <w:w w:val="102"/>
          <w:sz w:val="18"/>
          <w:szCs w:val="18"/>
        </w:rPr>
        <w:t>a) alle attività degli operatori del settore dei mangimi in tutte le fasi, a partire dalla produzione primaria dei mangimi, fino a e compresa l'immissione dei mangimi sul mercato;</w:t>
      </w:r>
    </w:p>
    <w:p w:rsidR="004158BF" w:rsidRDefault="004158BF">
      <w:pPr>
        <w:shd w:val="clear" w:color="auto" w:fill="FFFFFF"/>
        <w:spacing w:line="187" w:lineRule="exact"/>
        <w:ind w:left="1032" w:right="65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b) alla somministrazione di mangimi ad animali destinati alla </w:t>
      </w:r>
      <w:r>
        <w:rPr>
          <w:color w:val="000000"/>
          <w:w w:val="102"/>
          <w:sz w:val="18"/>
          <w:szCs w:val="18"/>
        </w:rPr>
        <w:t>produzione di alimenti;</w:t>
      </w:r>
    </w:p>
    <w:p w:rsidR="004158BF" w:rsidRDefault="004158BF">
      <w:pPr>
        <w:shd w:val="clear" w:color="auto" w:fill="FFFFFF"/>
        <w:spacing w:line="187" w:lineRule="exact"/>
        <w:ind w:left="1042" w:right="1075"/>
        <w:rPr>
          <w:sz w:val="18"/>
          <w:szCs w:val="18"/>
        </w:rPr>
      </w:pPr>
      <w:r>
        <w:rPr>
          <w:color w:val="000000"/>
          <w:w w:val="101"/>
          <w:sz w:val="18"/>
          <w:szCs w:val="18"/>
        </w:rPr>
        <w:t xml:space="preserve">c) alle importazioni e alle esportazioni di mangimi da e verso </w:t>
      </w:r>
      <w:r>
        <w:rPr>
          <w:color w:val="000000"/>
          <w:spacing w:val="-1"/>
          <w:w w:val="101"/>
          <w:sz w:val="18"/>
          <w:szCs w:val="18"/>
        </w:rPr>
        <w:t>paesi terzi.</w:t>
      </w:r>
    </w:p>
    <w:p w:rsidR="004158BF" w:rsidRDefault="004158BF">
      <w:pPr>
        <w:shd w:val="clear" w:color="auto" w:fill="FFFFFF"/>
        <w:spacing w:before="173" w:line="192" w:lineRule="exact"/>
        <w:ind w:left="120"/>
        <w:rPr>
          <w:sz w:val="18"/>
          <w:szCs w:val="18"/>
        </w:rPr>
      </w:pPr>
      <w:r>
        <w:rPr>
          <w:color w:val="000000"/>
          <w:w w:val="101"/>
          <w:sz w:val="18"/>
          <w:szCs w:val="18"/>
        </w:rPr>
        <w:t>2. Il presente regolamento non si applica:</w:t>
      </w:r>
    </w:p>
    <w:p w:rsidR="004158BF" w:rsidRDefault="004158BF">
      <w:pPr>
        <w:shd w:val="clear" w:color="auto" w:fill="FFFFFF"/>
        <w:spacing w:line="192" w:lineRule="exact"/>
        <w:ind w:left="1037"/>
        <w:rPr>
          <w:sz w:val="18"/>
          <w:szCs w:val="18"/>
        </w:rPr>
      </w:pPr>
      <w:r>
        <w:rPr>
          <w:color w:val="000000"/>
          <w:w w:val="101"/>
          <w:sz w:val="18"/>
          <w:szCs w:val="18"/>
        </w:rPr>
        <w:t>a) alla produzione domestica privata di mangimi:</w:t>
      </w:r>
    </w:p>
    <w:p w:rsidR="004158BF" w:rsidRDefault="004158BF">
      <w:pPr>
        <w:shd w:val="clear" w:color="auto" w:fill="FFFFFF"/>
        <w:spacing w:before="5" w:line="192" w:lineRule="exact"/>
        <w:ind w:left="1973" w:right="-484"/>
        <w:rPr>
          <w:color w:val="000000"/>
          <w:w w:val="101"/>
          <w:sz w:val="18"/>
          <w:szCs w:val="18"/>
        </w:rPr>
      </w:pPr>
      <w:r>
        <w:rPr>
          <w:color w:val="000000"/>
          <w:w w:val="101"/>
          <w:sz w:val="18"/>
          <w:szCs w:val="18"/>
        </w:rPr>
        <w:t>i) per gli animali destinati alla produzione di alimenti per consumo domestico  privato;</w:t>
      </w:r>
    </w:p>
    <w:p w:rsidR="004158BF" w:rsidRDefault="004158BF">
      <w:pPr>
        <w:shd w:val="clear" w:color="auto" w:fill="FFFFFF"/>
        <w:spacing w:before="77" w:line="144" w:lineRule="exact"/>
        <w:ind w:left="1987" w:hanging="1987"/>
        <w:rPr>
          <w:sz w:val="18"/>
          <w:szCs w:val="18"/>
        </w:rPr>
      </w:pPr>
      <w:r>
        <w:rPr>
          <w:color w:val="000000"/>
          <w:w w:val="79"/>
          <w:sz w:val="18"/>
          <w:szCs w:val="18"/>
        </w:rPr>
        <w:t xml:space="preserve">                                                   ii</w:t>
      </w:r>
      <w:r>
        <w:rPr>
          <w:color w:val="000000"/>
          <w:w w:val="101"/>
          <w:sz w:val="18"/>
          <w:szCs w:val="18"/>
        </w:rPr>
        <w:t>) per gli animali non allevati per la produzione di alimenti;</w:t>
      </w:r>
    </w:p>
    <w:p w:rsidR="004158BF" w:rsidRDefault="004158BF">
      <w:pPr>
        <w:shd w:val="clear" w:color="auto" w:fill="FFFFFF"/>
        <w:spacing w:before="5" w:line="187" w:lineRule="exact"/>
        <w:ind w:left="1418" w:right="112" w:hanging="357"/>
        <w:rPr>
          <w:sz w:val="18"/>
          <w:szCs w:val="18"/>
        </w:rPr>
      </w:pPr>
      <w:r>
        <w:rPr>
          <w:color w:val="000000"/>
          <w:w w:val="101"/>
          <w:sz w:val="18"/>
          <w:szCs w:val="18"/>
        </w:rPr>
        <w:t>b)  alla  somministrazione  di  mangimi  ad  animali destinati  alla  produzione  di  alimenti  per                  consumo</w:t>
      </w:r>
      <w:r>
        <w:rPr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domestico privato o per le attività di cui all'articolo 1, paragrafo 2, lettera c), del regolamento (CE) n.</w:t>
      </w:r>
      <w:r>
        <w:rPr>
          <w:color w:val="000000"/>
          <w:w w:val="96"/>
          <w:sz w:val="18"/>
          <w:szCs w:val="18"/>
        </w:rPr>
        <w:t>852/2004 del Parlamento europeo e del Consiglio, del 29 aprile 2004, sull'igiene dei prodotti</w:t>
      </w:r>
      <w:r>
        <w:rPr>
          <w:sz w:val="18"/>
          <w:szCs w:val="18"/>
        </w:rPr>
        <w:t xml:space="preserve"> </w:t>
      </w:r>
      <w:r>
        <w:rPr>
          <w:color w:val="000000"/>
          <w:w w:val="106"/>
          <w:sz w:val="18"/>
          <w:szCs w:val="18"/>
        </w:rPr>
        <w:t>alimentari (2);</w:t>
      </w:r>
    </w:p>
    <w:p w:rsidR="004158BF" w:rsidRDefault="004158BF">
      <w:pPr>
        <w:shd w:val="clear" w:color="auto" w:fill="FFFFFF"/>
        <w:spacing w:line="192" w:lineRule="exact"/>
        <w:ind w:left="1061"/>
        <w:rPr>
          <w:color w:val="000000"/>
          <w:w w:val="102"/>
          <w:sz w:val="18"/>
          <w:szCs w:val="18"/>
        </w:rPr>
      </w:pPr>
      <w:r>
        <w:rPr>
          <w:color w:val="000000"/>
          <w:w w:val="102"/>
          <w:sz w:val="18"/>
          <w:szCs w:val="18"/>
        </w:rPr>
        <w:t xml:space="preserve">c)  alla somministrazione di mangimi agli animali non allevati per la produzione di alimenti; </w:t>
      </w:r>
    </w:p>
    <w:p w:rsidR="004158BF" w:rsidRDefault="004158BF">
      <w:pPr>
        <w:shd w:val="clear" w:color="auto" w:fill="FFFFFF"/>
        <w:spacing w:line="192" w:lineRule="exact"/>
        <w:ind w:left="1061"/>
        <w:rPr>
          <w:sz w:val="18"/>
          <w:szCs w:val="18"/>
        </w:rPr>
      </w:pPr>
      <w:r>
        <w:rPr>
          <w:color w:val="000000"/>
          <w:w w:val="102"/>
          <w:sz w:val="18"/>
          <w:szCs w:val="18"/>
        </w:rPr>
        <w:t xml:space="preserve">d)  alla fornitura diretta di piccole quantità della produzione primaria di mangimi, a livello locale, </w:t>
      </w:r>
    </w:p>
    <w:p w:rsidR="004158BF" w:rsidRDefault="004158BF">
      <w:pPr>
        <w:shd w:val="clear" w:color="auto" w:fill="FFFFFF"/>
        <w:spacing w:line="192" w:lineRule="exact"/>
        <w:ind w:left="1066" w:right="820" w:firstLine="26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dal produttore ad aziende agricole locali per il consumo in loco;</w:t>
      </w:r>
    </w:p>
    <w:p w:rsidR="004158BF" w:rsidRDefault="004158BF">
      <w:pPr>
        <w:shd w:val="clear" w:color="auto" w:fill="FFFFFF"/>
        <w:spacing w:line="192" w:lineRule="exact"/>
        <w:ind w:right="82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</w:t>
      </w:r>
      <w:r>
        <w:rPr>
          <w:color w:val="000000"/>
          <w:w w:val="101"/>
          <w:sz w:val="18"/>
          <w:szCs w:val="18"/>
        </w:rPr>
        <w:t>e)  alla vendita al dettaglio di mangimi per animali da compagnia.</w:t>
      </w:r>
    </w:p>
    <w:p w:rsidR="004158BF" w:rsidRDefault="004158BF">
      <w:pPr>
        <w:shd w:val="clear" w:color="auto" w:fill="FFFFFF"/>
        <w:spacing w:before="206" w:line="192" w:lineRule="exact"/>
        <w:ind w:left="144" w:right="-172"/>
        <w:rPr>
          <w:sz w:val="18"/>
          <w:szCs w:val="18"/>
        </w:rPr>
      </w:pPr>
      <w:r>
        <w:rPr>
          <w:color w:val="000000"/>
          <w:w w:val="98"/>
          <w:sz w:val="18"/>
          <w:szCs w:val="18"/>
        </w:rPr>
        <w:t>3. Gli Stati membri possono stabilire le</w:t>
      </w:r>
      <w:r>
        <w:rPr>
          <w:i/>
          <w:iCs/>
          <w:color w:val="000000"/>
          <w:w w:val="98"/>
          <w:sz w:val="18"/>
          <w:szCs w:val="18"/>
        </w:rPr>
        <w:t xml:space="preserve"> </w:t>
      </w:r>
      <w:r>
        <w:rPr>
          <w:color w:val="000000"/>
          <w:w w:val="98"/>
          <w:sz w:val="18"/>
          <w:szCs w:val="18"/>
        </w:rPr>
        <w:t xml:space="preserve">norme e gli orientamenti che disciplinano le attività di cui al paragrafo 2.    Tali </w:t>
      </w:r>
      <w:r>
        <w:rPr>
          <w:color w:val="000000"/>
          <w:w w:val="101"/>
          <w:sz w:val="18"/>
          <w:szCs w:val="18"/>
        </w:rPr>
        <w:t>norme e orientamenti nazionali assicurano il raggiungimento degli obiettivi del presente regolamento.</w:t>
      </w:r>
      <w:r>
        <w:rPr>
          <w:sz w:val="18"/>
          <w:szCs w:val="18"/>
        </w:rPr>
        <w:t xml:space="preserve">         </w:t>
      </w:r>
    </w:p>
    <w:p w:rsidR="004158BF" w:rsidRDefault="004158BF">
      <w:pPr>
        <w:shd w:val="clear" w:color="auto" w:fill="FFFFFF"/>
        <w:spacing w:before="206" w:line="192" w:lineRule="exact"/>
        <w:ind w:left="144" w:right="-172"/>
        <w:rPr>
          <w:sz w:val="18"/>
          <w:szCs w:val="18"/>
        </w:rPr>
      </w:pPr>
      <w:r>
        <w:rPr>
          <w:b/>
          <w:bCs/>
          <w:color w:val="000000"/>
          <w:w w:val="105"/>
          <w:sz w:val="18"/>
          <w:szCs w:val="18"/>
        </w:rPr>
        <w:t>Articolo 5, Regolamento (CE)</w:t>
      </w:r>
      <w:r>
        <w:rPr>
          <w:color w:val="000000"/>
          <w:w w:val="105"/>
          <w:sz w:val="18"/>
          <w:szCs w:val="18"/>
        </w:rPr>
        <w:t xml:space="preserve"> </w:t>
      </w:r>
      <w:r>
        <w:rPr>
          <w:b/>
          <w:bCs/>
          <w:color w:val="000000"/>
          <w:spacing w:val="10"/>
          <w:w w:val="105"/>
          <w:sz w:val="18"/>
          <w:szCs w:val="18"/>
        </w:rPr>
        <w:t>183/2005</w:t>
      </w:r>
      <w:r>
        <w:rPr>
          <w:b/>
          <w:bCs/>
          <w:color w:val="000000"/>
          <w:w w:val="105"/>
          <w:sz w:val="18"/>
          <w:szCs w:val="18"/>
        </w:rPr>
        <w:t xml:space="preserve"> </w:t>
      </w:r>
      <w:r>
        <w:rPr>
          <w:i/>
          <w:iCs/>
          <w:color w:val="000000"/>
          <w:w w:val="105"/>
          <w:sz w:val="18"/>
          <w:szCs w:val="18"/>
        </w:rPr>
        <w:t xml:space="preserve">• </w:t>
      </w:r>
      <w:r>
        <w:rPr>
          <w:b/>
          <w:bCs/>
          <w:color w:val="000000"/>
          <w:w w:val="105"/>
          <w:sz w:val="18"/>
          <w:szCs w:val="18"/>
        </w:rPr>
        <w:t>OBBLIGHI SPECIFICI</w:t>
      </w:r>
    </w:p>
    <w:p w:rsidR="004158BF" w:rsidRDefault="004158BF">
      <w:pPr>
        <w:shd w:val="clear" w:color="auto" w:fill="FFFFFF"/>
        <w:spacing w:before="178" w:line="187" w:lineRule="exact"/>
        <w:ind w:left="851" w:right="253" w:hanging="683"/>
        <w:rPr>
          <w:color w:val="000000"/>
          <w:w w:val="101"/>
          <w:sz w:val="18"/>
          <w:szCs w:val="18"/>
        </w:rPr>
      </w:pPr>
      <w:r>
        <w:rPr>
          <w:color w:val="000000"/>
          <w:w w:val="101"/>
          <w:sz w:val="18"/>
          <w:szCs w:val="18"/>
        </w:rPr>
        <w:t>1. Per</w:t>
      </w:r>
      <w:r>
        <w:rPr>
          <w:i/>
          <w:iCs/>
          <w:color w:val="000000"/>
          <w:w w:val="10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le operazioni al livello della produzione primaria di mangimi e le</w:t>
      </w:r>
      <w:r>
        <w:rPr>
          <w:i/>
          <w:iCs/>
          <w:color w:val="000000"/>
          <w:w w:val="10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seguenti operazioni correlate:                               a)   trasporto, stoccaggio e</w:t>
      </w:r>
      <w:r>
        <w:rPr>
          <w:i/>
          <w:iCs/>
          <w:color w:val="000000"/>
          <w:w w:val="101"/>
          <w:sz w:val="18"/>
          <w:szCs w:val="18"/>
        </w:rPr>
        <w:t xml:space="preserve"> </w:t>
      </w:r>
      <w:r>
        <w:rPr>
          <w:color w:val="000000"/>
          <w:w w:val="101"/>
          <w:sz w:val="18"/>
          <w:szCs w:val="18"/>
        </w:rPr>
        <w:t>manipolazione di prodotti primari nel luogo di produzione;</w:t>
      </w:r>
      <w:r>
        <w:rPr>
          <w:color w:val="000000"/>
          <w:w w:val="98"/>
          <w:sz w:val="18"/>
          <w:szCs w:val="18"/>
        </w:rPr>
        <w:t xml:space="preserve">                                             b)   operazioni di trasporto per la consegna di prodotti primari dal luogo di produzione a uno stabilimento;</w:t>
      </w:r>
    </w:p>
    <w:p w:rsidR="004158BF" w:rsidRDefault="004158BF">
      <w:pPr>
        <w:shd w:val="clear" w:color="auto" w:fill="FFFFFF"/>
        <w:rPr>
          <w:sz w:val="18"/>
          <w:szCs w:val="18"/>
        </w:rPr>
      </w:pPr>
      <w:r>
        <w:rPr>
          <w:color w:val="000000"/>
          <w:w w:val="94"/>
          <w:sz w:val="18"/>
          <w:szCs w:val="18"/>
        </w:rPr>
        <w:t xml:space="preserve">                  c)  miscelazione di mangimi per il fabbisogno esclusivo dell'azienda, senza usare additivi o </w:t>
      </w:r>
      <w:proofErr w:type="spellStart"/>
      <w:r>
        <w:rPr>
          <w:color w:val="000000"/>
          <w:w w:val="94"/>
          <w:sz w:val="18"/>
          <w:szCs w:val="18"/>
        </w:rPr>
        <w:t>premiscele</w:t>
      </w:r>
      <w:proofErr w:type="spellEnd"/>
      <w:r>
        <w:rPr>
          <w:color w:val="000000"/>
          <w:w w:val="94"/>
          <w:sz w:val="18"/>
          <w:szCs w:val="18"/>
        </w:rPr>
        <w:t xml:space="preserve"> di</w:t>
      </w:r>
    </w:p>
    <w:p w:rsidR="004158BF" w:rsidRDefault="004158BF" w:rsidP="00C94AFA">
      <w:pPr>
        <w:shd w:val="clear" w:color="auto" w:fill="FFFFFF"/>
        <w:spacing w:before="14" w:line="178" w:lineRule="exact"/>
        <w:ind w:left="86"/>
        <w:rPr>
          <w:sz w:val="18"/>
          <w:szCs w:val="18"/>
        </w:rPr>
      </w:pPr>
      <w:r>
        <w:rPr>
          <w:color w:val="000000"/>
          <w:w w:val="94"/>
          <w:sz w:val="18"/>
          <w:szCs w:val="18"/>
        </w:rPr>
        <w:t xml:space="preserve">                    additivi ad eccezione degli </w:t>
      </w:r>
      <w:r w:rsidR="00C94AFA">
        <w:rPr>
          <w:color w:val="000000"/>
          <w:w w:val="94"/>
          <w:sz w:val="18"/>
          <w:szCs w:val="18"/>
        </w:rPr>
        <w:t xml:space="preserve">additivi per insilati,   </w:t>
      </w:r>
      <w:r>
        <w:rPr>
          <w:color w:val="000000"/>
          <w:w w:val="94"/>
          <w:sz w:val="18"/>
          <w:szCs w:val="18"/>
        </w:rPr>
        <w:t xml:space="preserve">   gli operatori del settore dei mangimi ottemperano alle disposizioni di cui all'allegato I,</w:t>
      </w:r>
      <w:r>
        <w:rPr>
          <w:i/>
          <w:iCs/>
          <w:color w:val="000000"/>
          <w:w w:val="94"/>
          <w:sz w:val="18"/>
          <w:szCs w:val="18"/>
        </w:rPr>
        <w:t xml:space="preserve"> </w:t>
      </w:r>
      <w:r>
        <w:rPr>
          <w:color w:val="000000"/>
          <w:w w:val="94"/>
          <w:sz w:val="18"/>
          <w:szCs w:val="18"/>
        </w:rPr>
        <w:t>ove necessario per le operazioni</w:t>
      </w:r>
      <w:r w:rsidR="00C94AFA">
        <w:rPr>
          <w:color w:val="000000"/>
          <w:w w:val="94"/>
          <w:sz w:val="18"/>
          <w:szCs w:val="18"/>
        </w:rPr>
        <w:t xml:space="preserve"> </w:t>
      </w:r>
      <w:r>
        <w:rPr>
          <w:color w:val="000000"/>
          <w:spacing w:val="-1"/>
          <w:w w:val="115"/>
          <w:sz w:val="18"/>
          <w:szCs w:val="18"/>
        </w:rPr>
        <w:t>effettuate.</w:t>
      </w:r>
    </w:p>
    <w:p w:rsidR="004158BF" w:rsidRDefault="004158BF">
      <w:pPr>
        <w:shd w:val="clear" w:color="auto" w:fill="FFFFFF"/>
        <w:spacing w:before="158" w:line="192" w:lineRule="exact"/>
        <w:ind w:left="91" w:right="86"/>
        <w:jc w:val="both"/>
        <w:rPr>
          <w:sz w:val="18"/>
          <w:szCs w:val="18"/>
        </w:rPr>
      </w:pPr>
      <w:r>
        <w:rPr>
          <w:color w:val="000000"/>
          <w:w w:val="94"/>
          <w:sz w:val="18"/>
          <w:szCs w:val="18"/>
        </w:rPr>
        <w:t xml:space="preserve">2. Per le operazioni diverse da quella menzionate al paragrafo 1, compresa la miscelazione di mangimi per il fabbisogno esclusivo dell'azienda quando usano additivi o </w:t>
      </w:r>
      <w:proofErr w:type="spellStart"/>
      <w:r>
        <w:rPr>
          <w:color w:val="000000"/>
          <w:w w:val="94"/>
          <w:sz w:val="18"/>
          <w:szCs w:val="18"/>
        </w:rPr>
        <w:t>premiscele</w:t>
      </w:r>
      <w:proofErr w:type="spellEnd"/>
      <w:r>
        <w:rPr>
          <w:color w:val="000000"/>
          <w:w w:val="94"/>
          <w:sz w:val="18"/>
          <w:szCs w:val="18"/>
        </w:rPr>
        <w:t xml:space="preserve"> di additivi ad accezione degli additivi per insilati, gli operatori del settore dei mangimi ottemperano alle disposizioni di cui all'allegato II, ove necessario per le</w:t>
      </w:r>
      <w:r>
        <w:rPr>
          <w:i/>
          <w:iCs/>
          <w:color w:val="000000"/>
          <w:w w:val="94"/>
          <w:sz w:val="18"/>
          <w:szCs w:val="18"/>
        </w:rPr>
        <w:t xml:space="preserve"> </w:t>
      </w:r>
      <w:r>
        <w:rPr>
          <w:color w:val="000000"/>
          <w:w w:val="94"/>
          <w:sz w:val="18"/>
          <w:szCs w:val="18"/>
        </w:rPr>
        <w:t xml:space="preserve">operazioni </w:t>
      </w:r>
      <w:r>
        <w:rPr>
          <w:color w:val="000000"/>
          <w:spacing w:val="-2"/>
          <w:w w:val="102"/>
          <w:sz w:val="18"/>
          <w:szCs w:val="18"/>
        </w:rPr>
        <w:t>effettuate.</w:t>
      </w:r>
    </w:p>
    <w:p w:rsidR="004158BF" w:rsidRDefault="004158BF">
      <w:pPr>
        <w:shd w:val="clear" w:color="auto" w:fill="FFFFFF"/>
        <w:spacing w:before="202" w:line="178" w:lineRule="exact"/>
        <w:ind w:left="115"/>
        <w:rPr>
          <w:sz w:val="18"/>
          <w:szCs w:val="18"/>
        </w:rPr>
      </w:pPr>
      <w:r>
        <w:rPr>
          <w:color w:val="000000"/>
          <w:w w:val="95"/>
          <w:sz w:val="18"/>
          <w:szCs w:val="18"/>
        </w:rPr>
        <w:t>3. Gli operatori del settore dei mangimi;</w:t>
      </w:r>
    </w:p>
    <w:p w:rsidR="004158BF" w:rsidRDefault="004158BF">
      <w:pPr>
        <w:shd w:val="clear" w:color="auto" w:fill="FFFFFF"/>
        <w:spacing w:before="5" w:line="178" w:lineRule="exact"/>
        <w:ind w:left="1042"/>
        <w:rPr>
          <w:sz w:val="18"/>
          <w:szCs w:val="18"/>
        </w:rPr>
      </w:pPr>
      <w:r>
        <w:rPr>
          <w:color w:val="000000"/>
          <w:w w:val="95"/>
          <w:sz w:val="18"/>
          <w:szCs w:val="18"/>
        </w:rPr>
        <w:t>a) soddisfano criteri microbiologici specifici;</w:t>
      </w:r>
    </w:p>
    <w:p w:rsidR="004158BF" w:rsidRDefault="004158BF">
      <w:pPr>
        <w:shd w:val="clear" w:color="auto" w:fill="FFFFFF"/>
        <w:spacing w:line="178" w:lineRule="exact"/>
        <w:ind w:left="1051"/>
        <w:rPr>
          <w:sz w:val="18"/>
          <w:szCs w:val="18"/>
        </w:rPr>
      </w:pPr>
      <w:r>
        <w:rPr>
          <w:color w:val="000000"/>
          <w:w w:val="95"/>
          <w:sz w:val="18"/>
          <w:szCs w:val="18"/>
        </w:rPr>
        <w:t>b) prendono misure o adottano procedure necessarie per raggiungere obiettivi specifici.</w:t>
      </w:r>
    </w:p>
    <w:p w:rsidR="004158BF" w:rsidRDefault="004158BF">
      <w:pPr>
        <w:shd w:val="clear" w:color="auto" w:fill="FFFFFF"/>
        <w:spacing w:line="178" w:lineRule="exact"/>
        <w:ind w:left="1051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>
        <w:rPr>
          <w:color w:val="000000"/>
          <w:w w:val="95"/>
          <w:sz w:val="18"/>
          <w:szCs w:val="18"/>
        </w:rPr>
        <w:t xml:space="preserve">                                  I criteri e gli obiettivi di cui alle lettere a)  e b) sono adottati secondo la procedura di cui all'articolo 31, paragrafo 2.</w:t>
      </w:r>
    </w:p>
    <w:p w:rsidR="004158BF" w:rsidRDefault="004158BF">
      <w:pPr>
        <w:shd w:val="clear" w:color="auto" w:fill="FFFFFF"/>
        <w:spacing w:before="173" w:line="202" w:lineRule="exact"/>
        <w:ind w:left="120"/>
        <w:rPr>
          <w:sz w:val="18"/>
          <w:szCs w:val="18"/>
        </w:rPr>
      </w:pPr>
      <w:r>
        <w:rPr>
          <w:color w:val="000000"/>
          <w:w w:val="95"/>
          <w:sz w:val="18"/>
          <w:szCs w:val="18"/>
        </w:rPr>
        <w:t>4. Gli operatori del settore dei mangimi possono usare i manuali di cui al capo III in qualità di ausilio per ottemperare agli obblighi derivanti dal presente regolamento.</w:t>
      </w:r>
    </w:p>
    <w:p w:rsidR="004158BF" w:rsidRDefault="004158BF">
      <w:pPr>
        <w:shd w:val="clear" w:color="auto" w:fill="FFFFFF"/>
        <w:spacing w:before="178" w:line="192" w:lineRule="exact"/>
        <w:ind w:left="134" w:right="691"/>
        <w:rPr>
          <w:sz w:val="18"/>
          <w:szCs w:val="18"/>
        </w:rPr>
      </w:pPr>
      <w:r>
        <w:rPr>
          <w:color w:val="000000"/>
          <w:w w:val="95"/>
          <w:sz w:val="18"/>
          <w:szCs w:val="18"/>
        </w:rPr>
        <w:t xml:space="preserve">5. Gli agricoltori si conformano alle disposizioni di cui all'allegato III per l'alimentazione di animali destinati alla </w:t>
      </w:r>
      <w:r>
        <w:rPr>
          <w:color w:val="000000"/>
          <w:w w:val="97"/>
          <w:sz w:val="18"/>
          <w:szCs w:val="18"/>
        </w:rPr>
        <w:t>produzione di alimenti. (1) GU L 268 del 18.10.2003; pag. 29.</w:t>
      </w:r>
    </w:p>
    <w:p w:rsidR="004158BF" w:rsidRDefault="004158BF">
      <w:pPr>
        <w:shd w:val="clear" w:color="auto" w:fill="FFFFFF"/>
        <w:spacing w:before="178" w:line="192" w:lineRule="exact"/>
        <w:ind w:left="134" w:right="691"/>
        <w:rPr>
          <w:sz w:val="18"/>
          <w:szCs w:val="18"/>
        </w:rPr>
      </w:pPr>
      <w:r>
        <w:rPr>
          <w:color w:val="000000"/>
          <w:w w:val="96"/>
          <w:sz w:val="18"/>
          <w:szCs w:val="18"/>
        </w:rPr>
        <w:t>6</w:t>
      </w:r>
      <w:r>
        <w:rPr>
          <w:color w:val="000000"/>
          <w:w w:val="96"/>
          <w:sz w:val="18"/>
          <w:szCs w:val="18"/>
          <w:vertAlign w:val="subscript"/>
        </w:rPr>
        <w:t>.</w:t>
      </w:r>
      <w:r>
        <w:rPr>
          <w:color w:val="000000"/>
          <w:w w:val="96"/>
          <w:sz w:val="18"/>
          <w:szCs w:val="18"/>
        </w:rPr>
        <w:t xml:space="preserve"> Gli operatori del settore dei mangimi e gli agricoltori si procurano e utilizzano soltanto i mangimi prodotti da stabilimenti registrati e/o riconosciuti a norma del presente regolamento;</w:t>
      </w:r>
    </w:p>
    <w:p w:rsidR="004158BF" w:rsidRDefault="004158BF">
      <w:pPr>
        <w:shd w:val="clear" w:color="auto" w:fill="FFFFFF"/>
        <w:spacing w:before="178" w:line="192" w:lineRule="exact"/>
        <w:ind w:left="134" w:right="55"/>
        <w:rPr>
          <w:sz w:val="18"/>
          <w:szCs w:val="18"/>
        </w:rPr>
      </w:pPr>
      <w:r>
        <w:rPr>
          <w:b/>
          <w:bCs/>
          <w:color w:val="000000"/>
          <w:w w:val="113"/>
          <w:sz w:val="18"/>
          <w:szCs w:val="18"/>
        </w:rPr>
        <w:t>Articolo 9, Regolamento(CE) 183/2005-CONTROLLI UFFICIALI, NOTIFICA E   REGISTRAZIONE</w:t>
      </w:r>
    </w:p>
    <w:p w:rsidR="004158BF" w:rsidRDefault="004158BF">
      <w:pPr>
        <w:shd w:val="clear" w:color="auto" w:fill="FFFFFF"/>
        <w:spacing w:before="168" w:line="197" w:lineRule="exact"/>
        <w:ind w:left="149" w:right="48"/>
        <w:jc w:val="both"/>
        <w:rPr>
          <w:sz w:val="18"/>
          <w:szCs w:val="18"/>
        </w:rPr>
      </w:pPr>
      <w:r>
        <w:rPr>
          <w:color w:val="000000"/>
          <w:w w:val="96"/>
          <w:sz w:val="18"/>
          <w:szCs w:val="18"/>
        </w:rPr>
        <w:t>1.</w:t>
      </w:r>
      <w:r>
        <w:rPr>
          <w:i/>
          <w:iCs/>
          <w:color w:val="000000"/>
          <w:w w:val="96"/>
          <w:sz w:val="18"/>
          <w:szCs w:val="18"/>
        </w:rPr>
        <w:t xml:space="preserve"> </w:t>
      </w:r>
      <w:r>
        <w:rPr>
          <w:color w:val="000000"/>
          <w:w w:val="96"/>
          <w:sz w:val="18"/>
          <w:szCs w:val="18"/>
        </w:rPr>
        <w:t>Gli operatori del settore dei mangimi collaborano con le autorità competenti conformemente agli strumenti comunitari pertinenti e alla legislazione nazionale compatibile.</w:t>
      </w:r>
    </w:p>
    <w:p w:rsidR="004158BF" w:rsidRDefault="004158BF">
      <w:pPr>
        <w:shd w:val="clear" w:color="auto" w:fill="FFFFFF"/>
        <w:spacing w:before="173" w:line="187" w:lineRule="exact"/>
        <w:ind w:left="158"/>
        <w:rPr>
          <w:sz w:val="18"/>
          <w:szCs w:val="18"/>
        </w:rPr>
      </w:pPr>
      <w:r>
        <w:rPr>
          <w:color w:val="000000"/>
          <w:w w:val="96"/>
          <w:sz w:val="18"/>
          <w:szCs w:val="18"/>
        </w:rPr>
        <w:t>2. Gli operatori del settore dei mangimi:</w:t>
      </w:r>
    </w:p>
    <w:p w:rsidR="004158BF" w:rsidRDefault="004158BF">
      <w:pPr>
        <w:shd w:val="clear" w:color="auto" w:fill="FFFFFF"/>
        <w:spacing w:line="187" w:lineRule="exact"/>
        <w:ind w:left="1354" w:right="38" w:hanging="264"/>
        <w:jc w:val="both"/>
        <w:rPr>
          <w:sz w:val="18"/>
          <w:szCs w:val="18"/>
        </w:rPr>
      </w:pPr>
      <w:r>
        <w:rPr>
          <w:color w:val="000000"/>
          <w:w w:val="96"/>
          <w:sz w:val="18"/>
          <w:szCs w:val="18"/>
        </w:rPr>
        <w:t xml:space="preserve">a) notificano all'appropriata autorità competente qualsiasi stabilimento che si trovi sotto il loro controllo e sia attivo in una qualsiasi delle fasi di produzione, trasformazione, stoccaggio, trasporto o distribuzione </w:t>
      </w:r>
      <w:r>
        <w:rPr>
          <w:color w:val="000000"/>
          <w:w w:val="94"/>
          <w:sz w:val="18"/>
          <w:szCs w:val="18"/>
        </w:rPr>
        <w:t>di mangimi, nella forma richiesta dall'autorità competente ai fini della registrazione;</w:t>
      </w:r>
    </w:p>
    <w:p w:rsidR="004158BF" w:rsidRDefault="004158BF">
      <w:pPr>
        <w:shd w:val="clear" w:color="auto" w:fill="FFFFFF"/>
        <w:spacing w:line="187" w:lineRule="exact"/>
        <w:ind w:left="1368" w:right="34" w:hanging="264"/>
        <w:jc w:val="both"/>
        <w:rPr>
          <w:color w:val="000000"/>
          <w:w w:val="96"/>
          <w:sz w:val="18"/>
          <w:szCs w:val="18"/>
        </w:rPr>
      </w:pPr>
      <w:r>
        <w:rPr>
          <w:color w:val="000000"/>
          <w:w w:val="96"/>
          <w:sz w:val="18"/>
          <w:szCs w:val="18"/>
        </w:rPr>
        <w:t xml:space="preserve">b) forniscono all'autorità competente informazioni aggiornate su tutti gli stabilimenti che si trovano sotto il </w:t>
      </w:r>
      <w:r>
        <w:rPr>
          <w:color w:val="000000"/>
          <w:w w:val="94"/>
          <w:sz w:val="18"/>
          <w:szCs w:val="18"/>
        </w:rPr>
        <w:t>loro controllo di cui dalla lettera a)</w:t>
      </w:r>
      <w:r>
        <w:rPr>
          <w:color w:val="000000"/>
          <w:w w:val="94"/>
          <w:sz w:val="18"/>
          <w:szCs w:val="18"/>
          <w:vertAlign w:val="subscript"/>
        </w:rPr>
        <w:t>,</w:t>
      </w:r>
      <w:r>
        <w:rPr>
          <w:color w:val="000000"/>
          <w:w w:val="94"/>
          <w:sz w:val="18"/>
          <w:szCs w:val="18"/>
        </w:rPr>
        <w:t xml:space="preserve"> compresa la notifica all'Autorità competente di ogni cambiamento </w:t>
      </w:r>
      <w:r>
        <w:rPr>
          <w:color w:val="000000"/>
          <w:w w:val="96"/>
          <w:sz w:val="18"/>
          <w:szCs w:val="18"/>
        </w:rPr>
        <w:t>significativo intervenuto nelle attività e dell'eventuale chiusura di uno stabilimento esistente.</w:t>
      </w:r>
    </w:p>
    <w:p w:rsidR="004158BF" w:rsidRDefault="004158BF">
      <w:pPr>
        <w:shd w:val="clear" w:color="auto" w:fill="FFFFFF"/>
        <w:spacing w:before="178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color w:val="000000"/>
          <w:w w:val="96"/>
          <w:sz w:val="18"/>
          <w:szCs w:val="18"/>
        </w:rPr>
        <w:t>3. L'Autorità competente tiene uno o più registri degli stabilimenti.</w:t>
      </w:r>
    </w:p>
    <w:p w:rsidR="004158BF" w:rsidRDefault="004158BF">
      <w:pPr>
        <w:shd w:val="clear" w:color="auto" w:fill="FFFFFF"/>
        <w:spacing w:before="178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bCs/>
          <w:color w:val="000000"/>
          <w:w w:val="105"/>
          <w:sz w:val="18"/>
          <w:szCs w:val="18"/>
        </w:rPr>
        <w:t>Art. 18, comma 2, 3, 4 Regolamento (CE) 183/2005 - MISURE TRANSITORIE</w:t>
      </w:r>
    </w:p>
    <w:p w:rsidR="004158BF" w:rsidRDefault="004158BF">
      <w:pPr>
        <w:shd w:val="clear" w:color="auto" w:fill="FFFFFF"/>
        <w:spacing w:before="178"/>
        <w:rPr>
          <w:b/>
          <w:bCs/>
          <w:sz w:val="18"/>
          <w:szCs w:val="18"/>
        </w:rPr>
      </w:pPr>
      <w:r>
        <w:rPr>
          <w:color w:val="000000"/>
          <w:w w:val="94"/>
          <w:sz w:val="18"/>
          <w:szCs w:val="18"/>
        </w:rPr>
        <w:t>2. Gli stabilimenti e gli intermediari che non chiedano né una registrazione né un riconoscimento ai sensi della Direttiva 95/69/CE, ma chiedano la registrazione ai sensi del presente Regolamento possono continuare le loro attività, a condizione che entro il 1 gennaio 2006 presentino una domanda di registrazione alla pertinente autorità competente nella cui circoscrizione sono ubicati i loro impianti.</w:t>
      </w:r>
    </w:p>
    <w:p w:rsidR="004158BF" w:rsidRDefault="004158BF">
      <w:pPr>
        <w:shd w:val="clear" w:color="auto" w:fill="FFFFFF"/>
        <w:spacing w:before="178"/>
        <w:rPr>
          <w:b/>
          <w:bCs/>
          <w:sz w:val="18"/>
          <w:szCs w:val="18"/>
        </w:rPr>
      </w:pPr>
      <w:r>
        <w:rPr>
          <w:color w:val="000000"/>
          <w:w w:val="94"/>
          <w:sz w:val="18"/>
          <w:szCs w:val="18"/>
        </w:rPr>
        <w:t>3. Entro il 1 gennaio 2008 il richiedente deve dichiarare, secondo la forma stabilita dall'autorità competente, che le condizioni stabilite ne! presente Regolamento sono soddisfatte.</w:t>
      </w:r>
    </w:p>
    <w:p w:rsidR="004158BF" w:rsidRDefault="004158BF">
      <w:pPr>
        <w:shd w:val="clear" w:color="auto" w:fill="FFFFFF"/>
        <w:spacing w:before="168" w:line="187" w:lineRule="exact"/>
        <w:ind w:left="197"/>
      </w:pPr>
      <w:r>
        <w:rPr>
          <w:color w:val="000000"/>
          <w:w w:val="94"/>
          <w:sz w:val="18"/>
          <w:szCs w:val="18"/>
        </w:rPr>
        <w:t xml:space="preserve"> 4. Le autorità competenti tengono conto dei sistemi già esistenti per la raccolta di dati e invitano il notificante o il richiedente a fornire soltanto le informazioni addizionali atte a garantire l'ottemperanza alle condizioni del presente Regolamento. In particolare, le autorità competenti possono considerare come una domanda ai sensi del paragrafo 2 una notifica a norma dell'articolo 6 del Regolamento (CÈ) n. 852/2004.</w:t>
      </w:r>
    </w:p>
    <w:sectPr w:rsidR="004158BF">
      <w:pgSz w:w="11909" w:h="16834"/>
      <w:pgMar w:top="142" w:right="1320" w:bottom="0" w:left="13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6A"/>
    <w:rsid w:val="00054C1B"/>
    <w:rsid w:val="00353518"/>
    <w:rsid w:val="003B51F2"/>
    <w:rsid w:val="004158BF"/>
    <w:rsid w:val="00824938"/>
    <w:rsid w:val="00B80A6E"/>
    <w:rsid w:val="00BA0FCF"/>
    <w:rsid w:val="00C94AFA"/>
    <w:rsid w:val="00D803EE"/>
    <w:rsid w:val="00E2156A"/>
    <w:rsid w:val="00EC4CE2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8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modello-registrazione-%20%20%20reg183-0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modello-registrazione-   reg183-05</Template>
  <TotalTime>1</TotalTime>
  <Pages>2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A3</vt:lpstr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A3</dc:title>
  <dc:creator>Dott. A. Bochicchio</dc:creator>
  <cp:lastModifiedBy>VILLONIO TERESA</cp:lastModifiedBy>
  <cp:revision>2</cp:revision>
  <cp:lastPrinted>2010-01-18T09:57:00Z</cp:lastPrinted>
  <dcterms:created xsi:type="dcterms:W3CDTF">2018-01-11T12:10:00Z</dcterms:created>
  <dcterms:modified xsi:type="dcterms:W3CDTF">2018-01-11T12:10:00Z</dcterms:modified>
</cp:coreProperties>
</file>