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84" w:rsidRDefault="00415B84" w:rsidP="0099235A">
      <w:pPr>
        <w:jc w:val="center"/>
        <w:rPr>
          <w:rFonts w:ascii="Times New Roman" w:hAnsi="Times New Roman"/>
          <w:smallCaps/>
          <w:sz w:val="28"/>
        </w:rPr>
      </w:pPr>
      <w:bookmarkStart w:id="0" w:name="_GoBack"/>
      <w:bookmarkEnd w:id="0"/>
      <w:r>
        <w:rPr>
          <w:rFonts w:ascii="Times New Roman" w:hAnsi="Times New Roman"/>
          <w:smallCaps/>
          <w:sz w:val="28"/>
        </w:rPr>
        <w:t>Università CATTOLICA DEL SACRO CUORE</w:t>
      </w:r>
    </w:p>
    <w:p w:rsidR="00415B84" w:rsidRDefault="00415B84" w:rsidP="0099235A">
      <w:pPr>
        <w:jc w:val="center"/>
        <w:rPr>
          <w:rFonts w:ascii="Times New Roman" w:hAnsi="Times New Roman"/>
          <w:smallCaps/>
          <w:sz w:val="28"/>
        </w:rPr>
      </w:pPr>
      <w:r>
        <w:rPr>
          <w:rFonts w:ascii="Times New Roman" w:hAnsi="Times New Roman"/>
          <w:smallCaps/>
          <w:sz w:val="28"/>
        </w:rPr>
        <w:t>Facoltà di MEDICINA E CHIRURGIA</w:t>
      </w:r>
    </w:p>
    <w:p w:rsidR="00415B84" w:rsidRPr="00DC5E03" w:rsidRDefault="00415B84" w:rsidP="0099235A">
      <w:pPr>
        <w:spacing w:after="0"/>
        <w:ind w:firstLine="709"/>
        <w:contextualSpacing/>
        <w:jc w:val="center"/>
        <w:rPr>
          <w:rFonts w:ascii="Times New Roman" w:hAnsi="Times New Roman"/>
          <w:b/>
          <w:smallCaps/>
          <w:sz w:val="28"/>
        </w:rPr>
      </w:pPr>
      <w:r w:rsidRPr="00DC5E03">
        <w:rPr>
          <w:rFonts w:ascii="Times New Roman" w:hAnsi="Times New Roman"/>
          <w:b/>
          <w:smallCaps/>
          <w:sz w:val="28"/>
        </w:rPr>
        <w:t xml:space="preserve">Corso di Laurea triennale in </w:t>
      </w:r>
    </w:p>
    <w:p w:rsidR="00415B84" w:rsidRPr="00DC5E03" w:rsidRDefault="00415B84" w:rsidP="0099235A">
      <w:pPr>
        <w:spacing w:after="0"/>
        <w:ind w:firstLine="709"/>
        <w:contextualSpacing/>
        <w:jc w:val="center"/>
        <w:rPr>
          <w:rFonts w:ascii="Times New Roman" w:hAnsi="Times New Roman"/>
          <w:b/>
          <w:sz w:val="28"/>
          <w:szCs w:val="28"/>
        </w:rPr>
      </w:pPr>
      <w:r w:rsidRPr="00DC5E03">
        <w:rPr>
          <w:rFonts w:ascii="Times New Roman" w:hAnsi="Times New Roman"/>
          <w:b/>
          <w:sz w:val="28"/>
          <w:szCs w:val="28"/>
        </w:rPr>
        <w:t xml:space="preserve">TECNICHE DELLA PREVENZIONE </w:t>
      </w:r>
    </w:p>
    <w:p w:rsidR="00415B84" w:rsidRPr="00DC5E03" w:rsidRDefault="00415B84" w:rsidP="0099235A">
      <w:pPr>
        <w:spacing w:after="0"/>
        <w:ind w:firstLine="709"/>
        <w:contextualSpacing/>
        <w:jc w:val="center"/>
        <w:rPr>
          <w:rFonts w:ascii="Times New Roman" w:hAnsi="Times New Roman"/>
          <w:b/>
          <w:sz w:val="28"/>
          <w:szCs w:val="28"/>
        </w:rPr>
      </w:pPr>
      <w:r w:rsidRPr="00DC5E03">
        <w:rPr>
          <w:rFonts w:ascii="Times New Roman" w:hAnsi="Times New Roman"/>
          <w:b/>
          <w:sz w:val="28"/>
          <w:szCs w:val="28"/>
        </w:rPr>
        <w:t>NELL’AMBIENTE E NEI LUOGHI DI LAVORO</w:t>
      </w:r>
    </w:p>
    <w:p w:rsidR="00415B84" w:rsidRPr="00DC5E03" w:rsidRDefault="00415B84" w:rsidP="0099235A">
      <w:pPr>
        <w:pStyle w:val="Titolo"/>
        <w:rPr>
          <w:sz w:val="28"/>
        </w:rPr>
      </w:pPr>
    </w:p>
    <w:p w:rsidR="00415B84" w:rsidRDefault="00415B84" w:rsidP="0099235A">
      <w:pPr>
        <w:pStyle w:val="Titolo"/>
        <w:rPr>
          <w:sz w:val="28"/>
        </w:rPr>
      </w:pPr>
      <w:r>
        <w:rPr>
          <w:sz w:val="28"/>
        </w:rPr>
        <w:t>SEDE DI MOLITERNO (PZ)</w:t>
      </w:r>
    </w:p>
    <w:p w:rsidR="00415B84" w:rsidRDefault="00415B84" w:rsidP="0099235A">
      <w:pPr>
        <w:jc w:val="center"/>
        <w:rPr>
          <w:rFonts w:ascii="Times New Roman" w:hAnsi="Times New Roman"/>
          <w:smallCaps/>
          <w:sz w:val="28"/>
        </w:rPr>
      </w:pPr>
      <w:r w:rsidRPr="00945CFC">
        <w:rPr>
          <w:rFonts w:ascii="Times New Roman" w:hAnsi="Times New Roman"/>
          <w:smallCaps/>
          <w:sz w:val="28"/>
        </w:rPr>
        <w:t>A.</w:t>
      </w:r>
      <w:r>
        <w:rPr>
          <w:rFonts w:ascii="Times New Roman" w:hAnsi="Times New Roman"/>
          <w:smallCaps/>
          <w:sz w:val="28"/>
        </w:rPr>
        <w:t>A. 2011/2012</w:t>
      </w:r>
    </w:p>
    <w:p w:rsidR="00415B84" w:rsidRDefault="00415B84" w:rsidP="0099235A">
      <w:pPr>
        <w:spacing w:line="480" w:lineRule="auto"/>
        <w:jc w:val="center"/>
        <w:rPr>
          <w:rFonts w:ascii="Times New Roman" w:hAnsi="Times New Roman"/>
          <w:smallCaps/>
          <w:sz w:val="28"/>
        </w:rPr>
      </w:pPr>
    </w:p>
    <w:p w:rsidR="00415B84" w:rsidRPr="00D51B3F" w:rsidRDefault="00415B84" w:rsidP="0099235A">
      <w:pPr>
        <w:spacing w:line="240" w:lineRule="auto"/>
        <w:jc w:val="center"/>
        <w:rPr>
          <w:rFonts w:ascii="Times New Roman" w:hAnsi="Times New Roman"/>
          <w:b/>
          <w:i/>
          <w:sz w:val="28"/>
          <w:szCs w:val="28"/>
        </w:rPr>
      </w:pPr>
      <w:r w:rsidRPr="00D51B3F">
        <w:rPr>
          <w:rFonts w:ascii="Times New Roman" w:hAnsi="Times New Roman"/>
          <w:b/>
          <w:i/>
          <w:sz w:val="28"/>
          <w:szCs w:val="28"/>
        </w:rPr>
        <w:t>Legionella e piscine ad uso natatorio: indagine campionaria in impianti della Provincia di Potenza</w:t>
      </w:r>
    </w:p>
    <w:p w:rsidR="00415B84" w:rsidRPr="00D51B3F" w:rsidRDefault="00415B84" w:rsidP="0099235A">
      <w:pPr>
        <w:spacing w:line="240" w:lineRule="auto"/>
        <w:jc w:val="center"/>
        <w:rPr>
          <w:rFonts w:ascii="Times New Roman" w:hAnsi="Times New Roman"/>
          <w:i/>
          <w:sz w:val="28"/>
          <w:szCs w:val="28"/>
        </w:rPr>
      </w:pPr>
      <w:r w:rsidRPr="00D51B3F">
        <w:rPr>
          <w:rFonts w:ascii="Times New Roman" w:hAnsi="Times New Roman"/>
          <w:i/>
          <w:sz w:val="28"/>
          <w:szCs w:val="28"/>
        </w:rPr>
        <w:t>Davide Amodio</w:t>
      </w:r>
    </w:p>
    <w:p w:rsidR="00415B84" w:rsidRDefault="00415B84" w:rsidP="0099235A">
      <w:pPr>
        <w:spacing w:line="240" w:lineRule="auto"/>
        <w:jc w:val="center"/>
        <w:rPr>
          <w:rFonts w:ascii="Times New Roman" w:hAnsi="Times New Roman"/>
          <w:b/>
          <w:i/>
          <w:sz w:val="28"/>
          <w:szCs w:val="28"/>
        </w:rPr>
      </w:pPr>
    </w:p>
    <w:p w:rsidR="00415B84" w:rsidRPr="00D51B3F" w:rsidRDefault="00415B84" w:rsidP="0099235A">
      <w:pPr>
        <w:spacing w:line="240" w:lineRule="auto"/>
        <w:ind w:left="5664"/>
        <w:rPr>
          <w:rFonts w:ascii="Times New Roman" w:hAnsi="Times New Roman"/>
          <w:b/>
          <w:i/>
          <w:sz w:val="24"/>
          <w:szCs w:val="24"/>
        </w:rPr>
      </w:pPr>
      <w:r>
        <w:rPr>
          <w:rFonts w:ascii="Times New Roman" w:hAnsi="Times New Roman"/>
          <w:b/>
          <w:i/>
          <w:sz w:val="24"/>
          <w:szCs w:val="24"/>
        </w:rPr>
        <w:t xml:space="preserve">       Relatore: </w:t>
      </w:r>
      <w:r w:rsidRPr="00D51B3F">
        <w:rPr>
          <w:rFonts w:ascii="Times New Roman" w:hAnsi="Times New Roman"/>
          <w:b/>
          <w:i/>
          <w:sz w:val="24"/>
          <w:szCs w:val="24"/>
        </w:rPr>
        <w:t>chiar.mo prof.</w:t>
      </w:r>
    </w:p>
    <w:p w:rsidR="00415B84" w:rsidRPr="00D51B3F" w:rsidRDefault="00415B84" w:rsidP="0099235A">
      <w:pPr>
        <w:spacing w:line="240" w:lineRule="auto"/>
        <w:jc w:val="right"/>
        <w:rPr>
          <w:rFonts w:ascii="Times New Roman" w:hAnsi="Times New Roman"/>
          <w:b/>
          <w:i/>
          <w:sz w:val="24"/>
          <w:szCs w:val="24"/>
        </w:rPr>
      </w:pPr>
      <w:r w:rsidRPr="00D51B3F">
        <w:rPr>
          <w:rFonts w:ascii="Times New Roman" w:hAnsi="Times New Roman"/>
          <w:b/>
          <w:i/>
          <w:sz w:val="24"/>
          <w:szCs w:val="24"/>
        </w:rPr>
        <w:t>Michele Labianca</w:t>
      </w:r>
    </w:p>
    <w:p w:rsidR="00415B84" w:rsidRPr="00D51B3F" w:rsidRDefault="00415B84" w:rsidP="0099235A">
      <w:pPr>
        <w:spacing w:line="240" w:lineRule="auto"/>
        <w:ind w:left="5664"/>
        <w:jc w:val="center"/>
        <w:rPr>
          <w:rFonts w:ascii="Times New Roman" w:hAnsi="Times New Roman"/>
          <w:b/>
          <w:i/>
          <w:sz w:val="24"/>
          <w:szCs w:val="24"/>
        </w:rPr>
      </w:pPr>
      <w:r w:rsidRPr="00D51B3F">
        <w:rPr>
          <w:rFonts w:ascii="Times New Roman" w:hAnsi="Times New Roman"/>
          <w:b/>
          <w:i/>
          <w:sz w:val="24"/>
          <w:szCs w:val="24"/>
        </w:rPr>
        <w:t>Correlatore:</w:t>
      </w:r>
      <w:r>
        <w:rPr>
          <w:rFonts w:ascii="Times New Roman" w:hAnsi="Times New Roman"/>
          <w:b/>
          <w:i/>
          <w:sz w:val="24"/>
          <w:szCs w:val="24"/>
        </w:rPr>
        <w:t xml:space="preserve"> </w:t>
      </w:r>
      <w:r w:rsidRPr="00D51B3F">
        <w:rPr>
          <w:rFonts w:ascii="Times New Roman" w:hAnsi="Times New Roman"/>
          <w:b/>
          <w:i/>
          <w:sz w:val="24"/>
          <w:szCs w:val="24"/>
        </w:rPr>
        <w:t>chiar.mo prof.</w:t>
      </w:r>
    </w:p>
    <w:p w:rsidR="00415B84" w:rsidRDefault="00415B84" w:rsidP="0099235A">
      <w:pPr>
        <w:spacing w:line="240" w:lineRule="auto"/>
        <w:jc w:val="right"/>
        <w:rPr>
          <w:rFonts w:ascii="Times New Roman" w:hAnsi="Times New Roman"/>
          <w:b/>
          <w:i/>
          <w:sz w:val="24"/>
          <w:szCs w:val="24"/>
        </w:rPr>
      </w:pPr>
      <w:r w:rsidRPr="00D51B3F">
        <w:rPr>
          <w:rFonts w:ascii="Times New Roman" w:hAnsi="Times New Roman"/>
          <w:b/>
          <w:i/>
          <w:sz w:val="24"/>
          <w:szCs w:val="24"/>
        </w:rPr>
        <w:t>Mario Negrone</w:t>
      </w:r>
    </w:p>
    <w:p w:rsidR="00415B84" w:rsidRDefault="00415B84" w:rsidP="0099235A">
      <w:pPr>
        <w:pStyle w:val="Titolo4"/>
        <w:rPr>
          <w:rFonts w:ascii="Times New Roman" w:hAnsi="Times New Roman"/>
        </w:rPr>
      </w:pPr>
      <w:proofErr w:type="spellStart"/>
      <w:r>
        <w:rPr>
          <w:rFonts w:ascii="Times New Roman" w:hAnsi="Times New Roman"/>
        </w:rPr>
        <w:t>Abstract</w:t>
      </w:r>
      <w:proofErr w:type="spellEnd"/>
    </w:p>
    <w:p w:rsidR="00415B84" w:rsidRDefault="00415B84" w:rsidP="0099235A">
      <w:pPr>
        <w:rPr>
          <w:lang w:eastAsia="zh-CN"/>
        </w:rPr>
      </w:pPr>
    </w:p>
    <w:p w:rsidR="00415B84" w:rsidRPr="00D51B3F" w:rsidRDefault="00415B84" w:rsidP="0099235A">
      <w:pPr>
        <w:spacing w:line="240" w:lineRule="auto"/>
        <w:jc w:val="center"/>
        <w:rPr>
          <w:rFonts w:ascii="Times New Roman" w:hAnsi="Times New Roman"/>
          <w:b/>
          <w:i/>
          <w:sz w:val="28"/>
          <w:szCs w:val="28"/>
        </w:rPr>
      </w:pPr>
      <w:r w:rsidRPr="00D51B3F">
        <w:rPr>
          <w:rFonts w:ascii="Times New Roman" w:hAnsi="Times New Roman"/>
          <w:b/>
          <w:i/>
          <w:sz w:val="28"/>
          <w:szCs w:val="28"/>
        </w:rPr>
        <w:t>Legionella e piscine ad uso natatorio: indagine campionaria in impianti della Provincia di Potenza</w:t>
      </w:r>
    </w:p>
    <w:p w:rsidR="00415B84" w:rsidRDefault="00415B84" w:rsidP="0099235A">
      <w:pPr>
        <w:spacing w:line="240" w:lineRule="auto"/>
        <w:jc w:val="center"/>
        <w:rPr>
          <w:rFonts w:ascii="Times New Roman" w:hAnsi="Times New Roman"/>
          <w:b/>
          <w:i/>
          <w:sz w:val="24"/>
          <w:szCs w:val="24"/>
        </w:rPr>
      </w:pPr>
      <w:r w:rsidRPr="00D51B3F">
        <w:rPr>
          <w:rFonts w:ascii="Times New Roman" w:hAnsi="Times New Roman"/>
          <w:i/>
          <w:sz w:val="28"/>
          <w:szCs w:val="28"/>
        </w:rPr>
        <w:t>Davide Amodio</w:t>
      </w:r>
    </w:p>
    <w:p w:rsidR="00415B84" w:rsidRPr="00D51B3F" w:rsidRDefault="00415B84" w:rsidP="0099235A">
      <w:pPr>
        <w:spacing w:line="240" w:lineRule="auto"/>
        <w:jc w:val="center"/>
        <w:rPr>
          <w:rFonts w:ascii="Times New Roman" w:hAnsi="Times New Roman"/>
          <w:b/>
          <w:i/>
          <w:sz w:val="24"/>
          <w:szCs w:val="24"/>
        </w:rPr>
      </w:pPr>
      <w:r>
        <w:rPr>
          <w:rFonts w:ascii="Times New Roman" w:hAnsi="Times New Roman"/>
          <w:b/>
          <w:i/>
          <w:sz w:val="24"/>
          <w:szCs w:val="24"/>
        </w:rPr>
        <w:t xml:space="preserve">                                                                                  </w:t>
      </w:r>
      <w:r w:rsidRPr="00D51B3F">
        <w:rPr>
          <w:rFonts w:ascii="Times New Roman" w:hAnsi="Times New Roman"/>
          <w:b/>
          <w:i/>
          <w:sz w:val="24"/>
          <w:szCs w:val="24"/>
        </w:rPr>
        <w:t>Relatore:</w:t>
      </w:r>
      <w:r>
        <w:rPr>
          <w:rFonts w:ascii="Times New Roman" w:hAnsi="Times New Roman"/>
          <w:b/>
          <w:i/>
          <w:sz w:val="24"/>
          <w:szCs w:val="24"/>
        </w:rPr>
        <w:t xml:space="preserve"> </w:t>
      </w:r>
      <w:r w:rsidRPr="00D51B3F">
        <w:rPr>
          <w:rFonts w:ascii="Times New Roman" w:hAnsi="Times New Roman"/>
          <w:b/>
          <w:i/>
          <w:sz w:val="24"/>
          <w:szCs w:val="24"/>
        </w:rPr>
        <w:t>chiar.mo prof.</w:t>
      </w:r>
    </w:p>
    <w:p w:rsidR="00415B84" w:rsidRPr="00D51B3F" w:rsidRDefault="00415B84" w:rsidP="0099235A">
      <w:pPr>
        <w:spacing w:line="240" w:lineRule="auto"/>
        <w:jc w:val="right"/>
        <w:rPr>
          <w:rFonts w:ascii="Times New Roman" w:hAnsi="Times New Roman"/>
          <w:b/>
          <w:i/>
          <w:sz w:val="24"/>
          <w:szCs w:val="24"/>
        </w:rPr>
      </w:pPr>
      <w:r w:rsidRPr="00D51B3F">
        <w:rPr>
          <w:rFonts w:ascii="Times New Roman" w:hAnsi="Times New Roman"/>
          <w:b/>
          <w:i/>
          <w:sz w:val="24"/>
          <w:szCs w:val="24"/>
        </w:rPr>
        <w:t>Michele Labianca</w:t>
      </w:r>
    </w:p>
    <w:p w:rsidR="00415B84" w:rsidRPr="00D51B3F" w:rsidRDefault="00415B84" w:rsidP="0099235A">
      <w:pPr>
        <w:spacing w:line="240" w:lineRule="auto"/>
        <w:ind w:left="5664"/>
        <w:jc w:val="center"/>
        <w:rPr>
          <w:rFonts w:ascii="Times New Roman" w:hAnsi="Times New Roman"/>
          <w:b/>
          <w:i/>
          <w:sz w:val="24"/>
          <w:szCs w:val="24"/>
        </w:rPr>
      </w:pPr>
      <w:r w:rsidRPr="00D51B3F">
        <w:rPr>
          <w:rFonts w:ascii="Times New Roman" w:hAnsi="Times New Roman"/>
          <w:b/>
          <w:i/>
          <w:sz w:val="24"/>
          <w:szCs w:val="24"/>
        </w:rPr>
        <w:t>Correlatore:</w:t>
      </w:r>
      <w:r>
        <w:rPr>
          <w:rFonts w:ascii="Times New Roman" w:hAnsi="Times New Roman"/>
          <w:b/>
          <w:i/>
          <w:sz w:val="24"/>
          <w:szCs w:val="24"/>
        </w:rPr>
        <w:t xml:space="preserve"> </w:t>
      </w:r>
      <w:r w:rsidRPr="00D51B3F">
        <w:rPr>
          <w:rFonts w:ascii="Times New Roman" w:hAnsi="Times New Roman"/>
          <w:b/>
          <w:i/>
          <w:sz w:val="24"/>
          <w:szCs w:val="24"/>
        </w:rPr>
        <w:t>chiar.mo prof.</w:t>
      </w:r>
    </w:p>
    <w:p w:rsidR="00415B84" w:rsidRDefault="00415B84" w:rsidP="000F3523">
      <w:pPr>
        <w:spacing w:line="240" w:lineRule="auto"/>
        <w:ind w:left="6372" w:firstLine="708"/>
        <w:jc w:val="center"/>
        <w:rPr>
          <w:rFonts w:ascii="Times New Roman" w:hAnsi="Times New Roman"/>
          <w:b/>
          <w:i/>
          <w:sz w:val="24"/>
          <w:szCs w:val="24"/>
        </w:rPr>
      </w:pPr>
      <w:r w:rsidRPr="00D51B3F">
        <w:rPr>
          <w:rFonts w:ascii="Times New Roman" w:hAnsi="Times New Roman"/>
          <w:b/>
          <w:i/>
          <w:sz w:val="24"/>
          <w:szCs w:val="24"/>
        </w:rPr>
        <w:t>Mario Negrone</w:t>
      </w:r>
    </w:p>
    <w:p w:rsidR="00415B84" w:rsidRDefault="00415B84" w:rsidP="0099235A">
      <w:pPr>
        <w:pStyle w:val="Titolo4"/>
        <w:rPr>
          <w:rFonts w:ascii="Times New Roman" w:hAnsi="Times New Roman"/>
        </w:rPr>
      </w:pPr>
      <w:proofErr w:type="spellStart"/>
      <w:r>
        <w:rPr>
          <w:rFonts w:ascii="Times New Roman" w:hAnsi="Times New Roman"/>
        </w:rPr>
        <w:t>Abstract</w:t>
      </w:r>
      <w:proofErr w:type="spellEnd"/>
    </w:p>
    <w:p w:rsidR="00415B84" w:rsidRDefault="00415B84" w:rsidP="00CB2682">
      <w:pPr>
        <w:spacing w:line="240" w:lineRule="auto"/>
        <w:jc w:val="both"/>
        <w:rPr>
          <w:lang w:eastAsia="zh-CN"/>
        </w:rPr>
      </w:pPr>
    </w:p>
    <w:p w:rsidR="00415B84" w:rsidRPr="00BA2378" w:rsidRDefault="00415B84" w:rsidP="00A14664">
      <w:pPr>
        <w:widowControl w:val="0"/>
        <w:spacing w:after="0" w:line="240" w:lineRule="auto"/>
        <w:contextualSpacing/>
        <w:jc w:val="both"/>
        <w:rPr>
          <w:rFonts w:ascii="Times New Roman" w:hAnsi="Times New Roman"/>
          <w:b/>
          <w:sz w:val="24"/>
          <w:szCs w:val="24"/>
        </w:rPr>
      </w:pPr>
      <w:r w:rsidRPr="00BA2378">
        <w:rPr>
          <w:rFonts w:ascii="Times New Roman" w:hAnsi="Times New Roman"/>
          <w:b/>
          <w:sz w:val="24"/>
          <w:szCs w:val="24"/>
        </w:rPr>
        <w:t>INTRODUZIONE</w:t>
      </w:r>
    </w:p>
    <w:p w:rsidR="00415B84" w:rsidRDefault="00415B84" w:rsidP="00A14664">
      <w:pPr>
        <w:widowControl w:val="0"/>
        <w:spacing w:after="0" w:line="240" w:lineRule="auto"/>
        <w:contextualSpacing/>
        <w:jc w:val="both"/>
        <w:rPr>
          <w:rFonts w:ascii="Times New Roman" w:hAnsi="Times New Roman"/>
          <w:sz w:val="24"/>
          <w:szCs w:val="24"/>
        </w:rPr>
      </w:pPr>
      <w:r w:rsidRPr="00B86377">
        <w:rPr>
          <w:rFonts w:ascii="Times New Roman" w:hAnsi="Times New Roman"/>
          <w:sz w:val="24"/>
          <w:szCs w:val="24"/>
        </w:rPr>
        <w:t xml:space="preserve">La </w:t>
      </w:r>
      <w:r w:rsidRPr="00B86377">
        <w:rPr>
          <w:rFonts w:ascii="Times New Roman" w:hAnsi="Times New Roman"/>
          <w:i/>
          <w:sz w:val="24"/>
          <w:szCs w:val="24"/>
        </w:rPr>
        <w:t xml:space="preserve">legionella </w:t>
      </w:r>
      <w:r w:rsidRPr="00913885">
        <w:rPr>
          <w:rFonts w:ascii="Times New Roman" w:hAnsi="Times New Roman"/>
          <w:sz w:val="24"/>
          <w:szCs w:val="24"/>
        </w:rPr>
        <w:t xml:space="preserve">è un batterio che deve il suo nome ad un’epidemia di </w:t>
      </w:r>
      <w:r>
        <w:rPr>
          <w:rFonts w:ascii="Times New Roman" w:hAnsi="Times New Roman"/>
          <w:sz w:val="24"/>
          <w:szCs w:val="24"/>
        </w:rPr>
        <w:t xml:space="preserve">febbre oltre i </w:t>
      </w:r>
      <w:smartTag w:uri="urn:schemas-microsoft-com:office:smarttags" w:element="metricconverter">
        <w:smartTagPr>
          <w:attr w:name="ProductID" w:val="41°C"/>
        </w:smartTagPr>
        <w:r>
          <w:rPr>
            <w:rFonts w:ascii="Times New Roman" w:hAnsi="Times New Roman"/>
            <w:sz w:val="24"/>
            <w:szCs w:val="24"/>
          </w:rPr>
          <w:t>41°C</w:t>
        </w:r>
      </w:smartTag>
      <w:r w:rsidRPr="00913885">
        <w:rPr>
          <w:rFonts w:ascii="Times New Roman" w:hAnsi="Times New Roman"/>
          <w:sz w:val="24"/>
          <w:szCs w:val="24"/>
        </w:rPr>
        <w:t xml:space="preserve"> </w:t>
      </w:r>
      <w:r>
        <w:rPr>
          <w:rFonts w:ascii="Times New Roman" w:hAnsi="Times New Roman"/>
          <w:sz w:val="24"/>
          <w:szCs w:val="24"/>
        </w:rPr>
        <w:t xml:space="preserve">e </w:t>
      </w:r>
      <w:r>
        <w:rPr>
          <w:rFonts w:ascii="Times New Roman" w:hAnsi="Times New Roman"/>
          <w:sz w:val="24"/>
          <w:szCs w:val="24"/>
        </w:rPr>
        <w:lastRenderedPageBreak/>
        <w:t xml:space="preserve">polmonite che, nel luglio del 1976, colpì 221 partecipanti al congresso annuale dei veterani della guerra del Vietnam dell’American </w:t>
      </w:r>
      <w:proofErr w:type="spellStart"/>
      <w:r>
        <w:rPr>
          <w:rFonts w:ascii="Times New Roman" w:hAnsi="Times New Roman"/>
          <w:sz w:val="24"/>
          <w:szCs w:val="24"/>
        </w:rPr>
        <w:t>Legion</w:t>
      </w:r>
      <w:proofErr w:type="spellEnd"/>
      <w:r>
        <w:rPr>
          <w:rFonts w:ascii="Times New Roman" w:hAnsi="Times New Roman"/>
          <w:sz w:val="24"/>
          <w:szCs w:val="24"/>
        </w:rPr>
        <w:t xml:space="preserve">, presso il </w:t>
      </w:r>
      <w:r w:rsidRPr="00913885">
        <w:rPr>
          <w:rFonts w:ascii="Times New Roman" w:hAnsi="Times New Roman"/>
          <w:sz w:val="24"/>
          <w:szCs w:val="24"/>
        </w:rPr>
        <w:t>Bellevue-</w:t>
      </w:r>
      <w:proofErr w:type="spellStart"/>
      <w:r w:rsidRPr="00913885">
        <w:rPr>
          <w:rFonts w:ascii="Times New Roman" w:hAnsi="Times New Roman"/>
          <w:sz w:val="24"/>
          <w:szCs w:val="24"/>
        </w:rPr>
        <w:t>Stratford</w:t>
      </w:r>
      <w:proofErr w:type="spellEnd"/>
      <w:r>
        <w:rPr>
          <w:rFonts w:ascii="Times New Roman" w:hAnsi="Times New Roman"/>
          <w:sz w:val="24"/>
          <w:szCs w:val="24"/>
        </w:rPr>
        <w:t xml:space="preserve"> hotel di Philadelphia e che fu all’origine di 34 </w:t>
      </w:r>
      <w:r w:rsidRPr="00913885">
        <w:rPr>
          <w:rFonts w:ascii="Times New Roman" w:hAnsi="Times New Roman"/>
          <w:sz w:val="24"/>
          <w:szCs w:val="24"/>
        </w:rPr>
        <w:t>decessi.</w:t>
      </w:r>
    </w:p>
    <w:p w:rsidR="00415B84" w:rsidRDefault="00415B84" w:rsidP="00A14664">
      <w:pPr>
        <w:autoSpaceDE w:val="0"/>
        <w:autoSpaceDN w:val="0"/>
        <w:adjustRightInd w:val="0"/>
        <w:spacing w:after="0" w:line="240" w:lineRule="auto"/>
        <w:jc w:val="both"/>
        <w:rPr>
          <w:rFonts w:ascii="TimesNewRoman" w:eastAsia="MS Mincho" w:hAnsi="TimesNewRoman" w:cs="TimesNewRoman"/>
          <w:color w:val="000000"/>
          <w:sz w:val="24"/>
          <w:szCs w:val="24"/>
          <w:lang w:eastAsia="ja-JP"/>
        </w:rPr>
      </w:pPr>
      <w:r w:rsidRPr="00A40650">
        <w:rPr>
          <w:rFonts w:ascii="TimesNewRoman" w:eastAsia="MS Mincho" w:hAnsi="TimesNewRoman" w:cs="TimesNewRoman"/>
          <w:i/>
          <w:color w:val="000000"/>
          <w:sz w:val="24"/>
          <w:szCs w:val="24"/>
          <w:lang w:eastAsia="ja-JP"/>
        </w:rPr>
        <w:t>Legionellosi</w:t>
      </w:r>
      <w:r>
        <w:rPr>
          <w:rFonts w:ascii="TimesNewRoman" w:eastAsia="MS Mincho" w:hAnsi="TimesNewRoman" w:cs="TimesNewRoman"/>
          <w:i/>
          <w:color w:val="000000"/>
          <w:sz w:val="24"/>
          <w:szCs w:val="24"/>
          <w:lang w:eastAsia="ja-JP"/>
        </w:rPr>
        <w:t xml:space="preserve"> </w:t>
      </w:r>
      <w:r>
        <w:rPr>
          <w:rFonts w:ascii="TimesNewRoman" w:eastAsia="MS Mincho" w:hAnsi="TimesNewRoman" w:cs="TimesNewRoman"/>
          <w:color w:val="000000"/>
          <w:sz w:val="24"/>
          <w:szCs w:val="24"/>
          <w:lang w:eastAsia="ja-JP"/>
        </w:rPr>
        <w:t>è</w:t>
      </w:r>
      <w:r w:rsidRPr="00986242">
        <w:rPr>
          <w:rFonts w:ascii="TimesNewRoman" w:eastAsia="MS Mincho" w:hAnsi="TimesNewRoman" w:cs="TimesNewRoman"/>
          <w:i/>
          <w:color w:val="000000"/>
          <w:sz w:val="24"/>
          <w:szCs w:val="24"/>
          <w:lang w:eastAsia="ja-JP"/>
        </w:rPr>
        <w:t xml:space="preserve"> </w:t>
      </w:r>
      <w:r>
        <w:rPr>
          <w:rFonts w:ascii="TimesNewRoman" w:eastAsia="MS Mincho" w:hAnsi="TimesNewRoman" w:cs="TimesNewRoman"/>
          <w:color w:val="000000"/>
          <w:sz w:val="24"/>
          <w:szCs w:val="24"/>
          <w:lang w:eastAsia="ja-JP"/>
        </w:rPr>
        <w:t>la definizione di condizioni morbose causate da batteri G</w:t>
      </w:r>
      <w:r w:rsidRPr="00AD68EC">
        <w:rPr>
          <w:rFonts w:ascii="TimesNewRoman" w:eastAsia="MS Mincho" w:hAnsi="TimesNewRoman" w:cs="TimesNewRoman"/>
          <w:color w:val="000000"/>
          <w:sz w:val="24"/>
          <w:szCs w:val="24"/>
          <w:lang w:eastAsia="ja-JP"/>
        </w:rPr>
        <w:t xml:space="preserve">ram-negativi aerobi del genere </w:t>
      </w:r>
      <w:r w:rsidRPr="00AD68EC">
        <w:rPr>
          <w:rFonts w:ascii="TimesNewRoman,Italic" w:eastAsia="MS Mincho" w:hAnsi="TimesNewRoman,Italic" w:cs="TimesNewRoman,Italic"/>
          <w:i/>
          <w:iCs/>
          <w:color w:val="000000"/>
          <w:sz w:val="24"/>
          <w:szCs w:val="24"/>
          <w:lang w:eastAsia="ja-JP"/>
        </w:rPr>
        <w:t>Legionella</w:t>
      </w:r>
      <w:r w:rsidRPr="00AD68EC">
        <w:rPr>
          <w:rFonts w:ascii="TimesNewRoman" w:eastAsia="MS Mincho" w:hAnsi="TimesNewRoman" w:cs="TimesNewRoman"/>
          <w:color w:val="000000"/>
          <w:sz w:val="24"/>
          <w:szCs w:val="24"/>
          <w:lang w:eastAsia="ja-JP"/>
        </w:rPr>
        <w:t>. E</w:t>
      </w:r>
      <w:r>
        <w:rPr>
          <w:rFonts w:ascii="TimesNewRoman" w:eastAsia="MS Mincho" w:hAnsi="TimesNewRoman" w:cs="TimesNewRoman"/>
          <w:color w:val="000000"/>
          <w:sz w:val="24"/>
          <w:szCs w:val="24"/>
          <w:lang w:eastAsia="ja-JP"/>
        </w:rPr>
        <w:t xml:space="preserve">’ una malattia infettiva grave, </w:t>
      </w:r>
      <w:r w:rsidRPr="00AD68EC">
        <w:rPr>
          <w:rFonts w:ascii="TimesNewRoman" w:eastAsia="MS Mincho" w:hAnsi="TimesNewRoman" w:cs="TimesNewRoman"/>
          <w:color w:val="000000"/>
          <w:sz w:val="24"/>
          <w:szCs w:val="24"/>
          <w:lang w:eastAsia="ja-JP"/>
        </w:rPr>
        <w:t>a</w:t>
      </w:r>
      <w:r>
        <w:rPr>
          <w:rFonts w:ascii="TimesNewRoman" w:eastAsia="MS Mincho" w:hAnsi="TimesNewRoman" w:cs="TimesNewRoman"/>
          <w:color w:val="000000"/>
          <w:sz w:val="24"/>
          <w:szCs w:val="24"/>
          <w:lang w:eastAsia="ja-JP"/>
        </w:rPr>
        <w:t xml:space="preserve">d elevata letalità </w:t>
      </w:r>
      <w:r w:rsidRPr="00AD68EC">
        <w:rPr>
          <w:rFonts w:ascii="TimesNewRoman" w:eastAsia="MS Mincho" w:hAnsi="TimesNewRoman" w:cs="TimesNewRoman"/>
          <w:color w:val="000000"/>
          <w:sz w:val="24"/>
          <w:szCs w:val="24"/>
          <w:lang w:eastAsia="ja-JP"/>
        </w:rPr>
        <w:t xml:space="preserve">che si può manifestare sia in forma di polmonite, sia in forma febbrile </w:t>
      </w:r>
      <w:proofErr w:type="spellStart"/>
      <w:r w:rsidRPr="00AD68EC">
        <w:rPr>
          <w:rFonts w:ascii="TimesNewRoman" w:eastAsia="MS Mincho" w:hAnsi="TimesNewRoman" w:cs="TimesNewRoman"/>
          <w:color w:val="000000"/>
          <w:sz w:val="24"/>
          <w:szCs w:val="24"/>
          <w:lang w:eastAsia="ja-JP"/>
        </w:rPr>
        <w:t>extrapolmonare</w:t>
      </w:r>
      <w:proofErr w:type="spellEnd"/>
      <w:r w:rsidRPr="00AD68EC">
        <w:rPr>
          <w:rFonts w:ascii="TimesNewRoman" w:eastAsia="MS Mincho" w:hAnsi="TimesNewRoman" w:cs="TimesNewRoman"/>
          <w:color w:val="000000"/>
          <w:sz w:val="24"/>
          <w:szCs w:val="24"/>
          <w:lang w:eastAsia="ja-JP"/>
        </w:rPr>
        <w:t xml:space="preserve"> o in forma subclinica. La specie più frequentemente coinvolta in casi umani è </w:t>
      </w:r>
      <w:smartTag w:uri="urn:schemas-microsoft-com:office:smarttags" w:element="metricconverter">
        <w:smartTagPr>
          <w:attr w:name="ProductID" w:val="2011”"/>
        </w:smartTagPr>
        <w:smartTag w:uri="urn:schemas-microsoft-com:office:smarttags" w:element="PersonName">
          <w:smartTagPr>
            <w:attr w:name="ProductID" w:val="la Legionella"/>
          </w:smartTagPr>
          <w:r w:rsidRPr="00AD68EC">
            <w:rPr>
              <w:rFonts w:ascii="TimesNewRoman" w:eastAsia="MS Mincho" w:hAnsi="TimesNewRoman" w:cs="TimesNewRoman"/>
              <w:color w:val="000000"/>
              <w:sz w:val="24"/>
              <w:szCs w:val="24"/>
              <w:lang w:eastAsia="ja-JP"/>
            </w:rPr>
            <w:t xml:space="preserve">la </w:t>
          </w:r>
          <w:r w:rsidRPr="00AD68EC">
            <w:rPr>
              <w:rFonts w:ascii="TimesNewRoman,Italic" w:eastAsia="MS Mincho" w:hAnsi="TimesNewRoman,Italic" w:cs="TimesNewRoman,Italic"/>
              <w:i/>
              <w:iCs/>
              <w:color w:val="000000"/>
              <w:sz w:val="24"/>
              <w:szCs w:val="24"/>
              <w:lang w:eastAsia="ja-JP"/>
            </w:rPr>
            <w:t>Legionella</w:t>
          </w:r>
        </w:smartTag>
      </w:smartTag>
      <w:r w:rsidRPr="00AD68EC">
        <w:rPr>
          <w:rFonts w:ascii="TimesNewRoman,Italic" w:eastAsia="MS Mincho" w:hAnsi="TimesNewRoman,Italic" w:cs="TimesNewRoman,Italic"/>
          <w:i/>
          <w:iCs/>
          <w:color w:val="000000"/>
          <w:sz w:val="24"/>
          <w:szCs w:val="24"/>
          <w:lang w:eastAsia="ja-JP"/>
        </w:rPr>
        <w:t xml:space="preserve"> </w:t>
      </w:r>
      <w:proofErr w:type="spellStart"/>
      <w:r w:rsidRPr="00AD68EC">
        <w:rPr>
          <w:rFonts w:ascii="TimesNewRoman,Italic" w:eastAsia="MS Mincho" w:hAnsi="TimesNewRoman,Italic" w:cs="TimesNewRoman,Italic"/>
          <w:i/>
          <w:iCs/>
          <w:color w:val="000000"/>
          <w:sz w:val="24"/>
          <w:szCs w:val="24"/>
          <w:lang w:eastAsia="ja-JP"/>
        </w:rPr>
        <w:t>pneumophila</w:t>
      </w:r>
      <w:proofErr w:type="spellEnd"/>
      <w:r w:rsidRPr="00AD68EC">
        <w:rPr>
          <w:rFonts w:ascii="TimesNewRoman,Italic" w:eastAsia="MS Mincho" w:hAnsi="TimesNewRoman,Italic" w:cs="TimesNewRoman,Italic"/>
          <w:i/>
          <w:iCs/>
          <w:color w:val="000000"/>
          <w:sz w:val="24"/>
          <w:szCs w:val="24"/>
          <w:lang w:eastAsia="ja-JP"/>
        </w:rPr>
        <w:t xml:space="preserve"> </w:t>
      </w:r>
      <w:r w:rsidRPr="00AD68EC">
        <w:rPr>
          <w:rFonts w:ascii="TimesNewRoman" w:eastAsia="MS Mincho" w:hAnsi="TimesNewRoman" w:cs="TimesNewRoman"/>
          <w:color w:val="000000"/>
          <w:sz w:val="24"/>
          <w:szCs w:val="24"/>
          <w:lang w:eastAsia="ja-JP"/>
        </w:rPr>
        <w:t>anche se altre specie sono state iso</w:t>
      </w:r>
      <w:r>
        <w:rPr>
          <w:rFonts w:ascii="TimesNewRoman" w:eastAsia="MS Mincho" w:hAnsi="TimesNewRoman" w:cs="TimesNewRoman"/>
          <w:color w:val="000000"/>
          <w:sz w:val="24"/>
          <w:szCs w:val="24"/>
          <w:lang w:eastAsia="ja-JP"/>
        </w:rPr>
        <w:t>late da pazienti con polmonite.</w:t>
      </w:r>
    </w:p>
    <w:p w:rsidR="00415B84" w:rsidRDefault="00415B84" w:rsidP="00A14664">
      <w:pPr>
        <w:widowControl w:val="0"/>
        <w:spacing w:after="0" w:line="240" w:lineRule="auto"/>
        <w:contextualSpacing/>
        <w:jc w:val="both"/>
        <w:rPr>
          <w:rFonts w:ascii="Times New Roman" w:hAnsi="Times New Roman"/>
          <w:sz w:val="24"/>
          <w:szCs w:val="24"/>
        </w:rPr>
      </w:pPr>
      <w:r w:rsidRPr="00AD68EC">
        <w:rPr>
          <w:rFonts w:ascii="TimesNewRoman" w:eastAsia="MS Mincho" w:hAnsi="TimesNewRoman" w:cs="TimesNewRoman"/>
          <w:color w:val="000000"/>
          <w:sz w:val="24"/>
          <w:szCs w:val="24"/>
          <w:lang w:eastAsia="ja-JP"/>
        </w:rPr>
        <w:t xml:space="preserve">L’unico serbatoio naturale di </w:t>
      </w:r>
      <w:r w:rsidRPr="00AD68EC">
        <w:rPr>
          <w:rFonts w:ascii="TimesNewRoman,Italic" w:eastAsia="MS Mincho" w:hAnsi="TimesNewRoman,Italic" w:cs="TimesNewRoman,Italic"/>
          <w:i/>
          <w:iCs/>
          <w:color w:val="000000"/>
          <w:sz w:val="24"/>
          <w:szCs w:val="24"/>
          <w:lang w:eastAsia="ja-JP"/>
        </w:rPr>
        <w:t xml:space="preserve">Legionella </w:t>
      </w:r>
      <w:r w:rsidRPr="00AD68EC">
        <w:rPr>
          <w:rFonts w:ascii="TimesNewRoman" w:eastAsia="MS Mincho" w:hAnsi="TimesNewRoman" w:cs="TimesNewRoman"/>
          <w:color w:val="000000"/>
          <w:sz w:val="24"/>
          <w:szCs w:val="24"/>
          <w:lang w:eastAsia="ja-JP"/>
        </w:rPr>
        <w:t>è l’ambiente</w:t>
      </w:r>
      <w:r>
        <w:rPr>
          <w:rFonts w:ascii="TimesNewRoman" w:eastAsia="MS Mincho" w:hAnsi="TimesNewRoman" w:cs="TimesNewRoman"/>
          <w:color w:val="000000"/>
          <w:sz w:val="24"/>
          <w:szCs w:val="24"/>
          <w:lang w:eastAsia="ja-JP"/>
        </w:rPr>
        <w:t xml:space="preserve"> (</w:t>
      </w:r>
      <w:r w:rsidRPr="00923DE5">
        <w:rPr>
          <w:rFonts w:ascii="Times New Roman" w:hAnsi="Times New Roman"/>
          <w:sz w:val="24"/>
          <w:szCs w:val="24"/>
        </w:rPr>
        <w:t>fiumi, laghi, stagni, raccolte d’acqua superficiali di qua</w:t>
      </w:r>
      <w:r>
        <w:rPr>
          <w:rFonts w:ascii="Times New Roman" w:hAnsi="Times New Roman"/>
          <w:sz w:val="24"/>
          <w:szCs w:val="24"/>
        </w:rPr>
        <w:t>lsiasi entità, suolo umido) d</w:t>
      </w:r>
      <w:r>
        <w:rPr>
          <w:rFonts w:ascii="TimesNewRoman" w:eastAsia="MS Mincho" w:hAnsi="TimesNewRoman" w:cs="TimesNewRoman"/>
          <w:color w:val="000000"/>
          <w:sz w:val="24"/>
          <w:szCs w:val="24"/>
          <w:lang w:eastAsia="ja-JP"/>
        </w:rPr>
        <w:t xml:space="preserve">al quale tende a </w:t>
      </w:r>
      <w:r>
        <w:rPr>
          <w:rFonts w:ascii="Times New Roman" w:hAnsi="Times New Roman"/>
          <w:sz w:val="24"/>
          <w:szCs w:val="24"/>
        </w:rPr>
        <w:t>colonizzare gli ambienti idrici artificiali (</w:t>
      </w:r>
      <w:r w:rsidRPr="00AD68EC">
        <w:rPr>
          <w:rFonts w:ascii="TimesNewRoman" w:eastAsia="MS Mincho" w:hAnsi="TimesNewRoman" w:cs="TimesNewRoman"/>
          <w:color w:val="000000"/>
          <w:sz w:val="24"/>
          <w:szCs w:val="24"/>
          <w:lang w:eastAsia="ja-JP"/>
        </w:rPr>
        <w:t>impianti idrici o di condizionamento di edifici ad uso abita</w:t>
      </w:r>
      <w:r>
        <w:rPr>
          <w:rFonts w:ascii="TimesNewRoman" w:eastAsia="MS Mincho" w:hAnsi="TimesNewRoman" w:cs="TimesNewRoman"/>
          <w:color w:val="000000"/>
          <w:sz w:val="24"/>
          <w:szCs w:val="24"/>
          <w:lang w:eastAsia="ja-JP"/>
        </w:rPr>
        <w:t xml:space="preserve">tivo o di strutture ricettive, </w:t>
      </w:r>
      <w:r w:rsidRPr="00AD68EC">
        <w:rPr>
          <w:rFonts w:ascii="TimesNewRoman" w:eastAsia="MS Mincho" w:hAnsi="TimesNewRoman" w:cs="TimesNewRoman"/>
          <w:color w:val="000000"/>
          <w:sz w:val="24"/>
          <w:szCs w:val="24"/>
          <w:lang w:eastAsia="ja-JP"/>
        </w:rPr>
        <w:t xml:space="preserve">piscine, saune, impianti di condizionamento, </w:t>
      </w:r>
      <w:r>
        <w:rPr>
          <w:rFonts w:ascii="TimesNewRoman" w:eastAsia="MS Mincho" w:hAnsi="TimesNewRoman" w:cs="TimesNewRoman"/>
          <w:color w:val="000000"/>
          <w:sz w:val="24"/>
          <w:szCs w:val="24"/>
          <w:lang w:eastAsia="ja-JP"/>
        </w:rPr>
        <w:t>ecc</w:t>
      </w:r>
      <w:r>
        <w:rPr>
          <w:rFonts w:ascii="Times New Roman" w:hAnsi="Times New Roman"/>
          <w:sz w:val="24"/>
          <w:szCs w:val="24"/>
        </w:rPr>
        <w:t xml:space="preserve">.), in idonee condizioni di temperatura dell’acqua (compresa tra i </w:t>
      </w:r>
      <w:smartTag w:uri="urn:schemas-microsoft-com:office:smarttags" w:element="metricconverter">
        <w:smartTagPr>
          <w:attr w:name="ProductID" w:val="2011”"/>
        </w:smartTagPr>
        <w:r>
          <w:rPr>
            <w:rFonts w:ascii="Times New Roman" w:hAnsi="Times New Roman"/>
            <w:sz w:val="24"/>
            <w:szCs w:val="24"/>
          </w:rPr>
          <w:t>25°C</w:t>
        </w:r>
      </w:smartTag>
      <w:r>
        <w:rPr>
          <w:rFonts w:ascii="Times New Roman" w:hAnsi="Times New Roman"/>
          <w:sz w:val="24"/>
          <w:szCs w:val="24"/>
        </w:rPr>
        <w:t xml:space="preserve"> ed i </w:t>
      </w:r>
      <w:smartTag w:uri="urn:schemas-microsoft-com:office:smarttags" w:element="metricconverter">
        <w:smartTagPr>
          <w:attr w:name="ProductID" w:val="2011”"/>
        </w:smartTagPr>
        <w:r>
          <w:rPr>
            <w:rFonts w:ascii="Times New Roman" w:hAnsi="Times New Roman"/>
            <w:sz w:val="24"/>
            <w:szCs w:val="24"/>
          </w:rPr>
          <w:t>42°C</w:t>
        </w:r>
      </w:smartTag>
      <w:r>
        <w:rPr>
          <w:rFonts w:ascii="Times New Roman" w:hAnsi="Times New Roman"/>
          <w:sz w:val="24"/>
          <w:szCs w:val="24"/>
        </w:rPr>
        <w:t xml:space="preserve">) ed in presenza di condizioni favorenti la colonizzazione (torbidità, ristagni dell’acqua, presenza di sedimenti e materiale organico). </w:t>
      </w:r>
    </w:p>
    <w:p w:rsidR="00415B84" w:rsidRDefault="00415B84" w:rsidP="00384586">
      <w:pPr>
        <w:widowControl w:val="0"/>
        <w:spacing w:after="0" w:line="240" w:lineRule="auto"/>
        <w:ind w:firstLine="708"/>
        <w:contextualSpacing/>
        <w:jc w:val="both"/>
        <w:rPr>
          <w:rFonts w:ascii="Times New Roman" w:hAnsi="Times New Roman"/>
          <w:sz w:val="24"/>
          <w:szCs w:val="24"/>
        </w:rPr>
      </w:pPr>
      <w:r w:rsidRPr="00CA7C8D">
        <w:rPr>
          <w:rFonts w:ascii="Times New Roman" w:hAnsi="Times New Roman"/>
          <w:sz w:val="24"/>
          <w:szCs w:val="24"/>
        </w:rPr>
        <w:t xml:space="preserve">Gli ambienti acquatici ad uso ricreativo e tra questi, le piscine ad uso natatorio, per </w:t>
      </w:r>
      <w:r w:rsidRPr="004E3DD3">
        <w:rPr>
          <w:rFonts w:ascii="Times New Roman" w:hAnsi="Times New Roman"/>
          <w:sz w:val="24"/>
          <w:szCs w:val="24"/>
        </w:rPr>
        <w:t>caratteristiche</w:t>
      </w:r>
      <w:r>
        <w:rPr>
          <w:rFonts w:ascii="Times New Roman" w:hAnsi="Times New Roman"/>
          <w:sz w:val="24"/>
          <w:szCs w:val="24"/>
        </w:rPr>
        <w:t xml:space="preserve"> strutturali, impiantistiche e gestionali possono rappresentare una fonte </w:t>
      </w:r>
      <w:r w:rsidRPr="00CA7C8D">
        <w:rPr>
          <w:rFonts w:ascii="Times New Roman" w:hAnsi="Times New Roman"/>
          <w:sz w:val="24"/>
          <w:szCs w:val="24"/>
        </w:rPr>
        <w:t>di rischio igienico sanitario e di e</w:t>
      </w:r>
      <w:r>
        <w:rPr>
          <w:rFonts w:ascii="Times New Roman" w:hAnsi="Times New Roman"/>
          <w:sz w:val="24"/>
          <w:szCs w:val="24"/>
        </w:rPr>
        <w:t xml:space="preserve">sposizione anche nei confronti della Legionella. </w:t>
      </w:r>
    </w:p>
    <w:p w:rsidR="00415B84" w:rsidRPr="009902FA" w:rsidRDefault="00415B84" w:rsidP="00CB268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Dati del </w:t>
      </w:r>
      <w:r w:rsidRPr="00CF5679">
        <w:rPr>
          <w:rFonts w:ascii="Times New Roman" w:hAnsi="Times New Roman"/>
          <w:sz w:val="24"/>
          <w:szCs w:val="24"/>
        </w:rPr>
        <w:t xml:space="preserve">Registro nazionale della legionellosi presso l’Istituto Superiore di </w:t>
      </w:r>
      <w:r>
        <w:rPr>
          <w:rFonts w:ascii="Times New Roman" w:hAnsi="Times New Roman"/>
          <w:sz w:val="24"/>
          <w:szCs w:val="24"/>
        </w:rPr>
        <w:t xml:space="preserve">Sanità (I.S.S.) nell’anno 2011, segnalano una percentuale dello 0,2% di infezioni da Legionella, notificati con </w:t>
      </w:r>
      <w:r w:rsidRPr="004C6E24">
        <w:rPr>
          <w:rFonts w:ascii="Times New Roman" w:hAnsi="Times New Roman"/>
          <w:sz w:val="24"/>
          <w:szCs w:val="24"/>
        </w:rPr>
        <w:t>documentata ed avvenuta esposizione all’infezione in impianti ad uso na</w:t>
      </w:r>
      <w:r>
        <w:rPr>
          <w:rFonts w:ascii="Times New Roman" w:hAnsi="Times New Roman"/>
          <w:sz w:val="24"/>
          <w:szCs w:val="24"/>
        </w:rPr>
        <w:t>tatorio.</w:t>
      </w:r>
      <w:r>
        <w:rPr>
          <w:rFonts w:ascii="AGaramondPro-Regular" w:hAnsi="AGaramondPro-Regular" w:cs="AGaramondPro-Regular"/>
        </w:rPr>
        <w:t xml:space="preserve"> </w:t>
      </w:r>
      <w:r w:rsidRPr="00CF5679">
        <w:rPr>
          <w:rFonts w:ascii="Times New Roman" w:hAnsi="Times New Roman"/>
          <w:sz w:val="24"/>
          <w:szCs w:val="24"/>
        </w:rPr>
        <w:t>La distr</w:t>
      </w:r>
      <w:r>
        <w:rPr>
          <w:rFonts w:ascii="Times New Roman" w:hAnsi="Times New Roman"/>
          <w:sz w:val="24"/>
          <w:szCs w:val="24"/>
        </w:rPr>
        <w:t>ibuzione totale delle infezioni da Legionella notificati nella</w:t>
      </w:r>
      <w:r w:rsidRPr="00CF5679">
        <w:rPr>
          <w:rFonts w:ascii="Times New Roman" w:hAnsi="Times New Roman"/>
          <w:sz w:val="24"/>
          <w:szCs w:val="24"/>
        </w:rPr>
        <w:t xml:space="preserve"> R</w:t>
      </w:r>
      <w:r>
        <w:rPr>
          <w:rFonts w:ascii="Times New Roman" w:hAnsi="Times New Roman"/>
          <w:sz w:val="24"/>
          <w:szCs w:val="24"/>
        </w:rPr>
        <w:t>egione Basilicata negli anni 2006-2011,</w:t>
      </w:r>
      <w:r w:rsidRPr="00CF5679">
        <w:rPr>
          <w:rFonts w:ascii="Times New Roman" w:hAnsi="Times New Roman"/>
          <w:sz w:val="24"/>
          <w:szCs w:val="24"/>
        </w:rPr>
        <w:t xml:space="preserve"> </w:t>
      </w:r>
      <w:r>
        <w:rPr>
          <w:rFonts w:ascii="Times New Roman" w:hAnsi="Times New Roman"/>
          <w:sz w:val="24"/>
          <w:szCs w:val="24"/>
        </w:rPr>
        <w:t>ammonta a 23 casi complessivi, 5 dei quali nel 2011</w:t>
      </w:r>
      <w:r w:rsidRPr="00576614">
        <w:rPr>
          <w:rFonts w:ascii="Times New Roman" w:hAnsi="Times New Roman"/>
          <w:sz w:val="24"/>
          <w:szCs w:val="24"/>
        </w:rPr>
        <w:t>.</w:t>
      </w:r>
      <w:r>
        <w:rPr>
          <w:rFonts w:ascii="Times New Roman" w:hAnsi="Times New Roman"/>
          <w:sz w:val="24"/>
          <w:szCs w:val="24"/>
        </w:rPr>
        <w:t xml:space="preserve"> Nessuno dei suddetti casi è stato riferito ad un’avvenuta esposizione in impianti ad uso natatorio della regione.</w:t>
      </w:r>
    </w:p>
    <w:p w:rsidR="00415B84" w:rsidRPr="00BA2378" w:rsidRDefault="00415B84" w:rsidP="00BA2378">
      <w:pPr>
        <w:spacing w:after="0" w:line="240" w:lineRule="auto"/>
        <w:jc w:val="both"/>
        <w:rPr>
          <w:rFonts w:ascii="Times New Roman" w:hAnsi="Times New Roman"/>
          <w:b/>
          <w:sz w:val="24"/>
          <w:szCs w:val="24"/>
        </w:rPr>
      </w:pPr>
      <w:r w:rsidRPr="00BA2378">
        <w:rPr>
          <w:rFonts w:ascii="Times New Roman" w:hAnsi="Times New Roman"/>
          <w:b/>
          <w:sz w:val="24"/>
          <w:szCs w:val="24"/>
        </w:rPr>
        <w:t>OBIETTIVI DELLO STUDIO</w:t>
      </w:r>
    </w:p>
    <w:p w:rsidR="00415B84" w:rsidRDefault="00415B84" w:rsidP="00BA2378">
      <w:pPr>
        <w:spacing w:after="0" w:line="240" w:lineRule="auto"/>
        <w:jc w:val="both"/>
        <w:rPr>
          <w:rFonts w:ascii="Times New Roman" w:hAnsi="Times New Roman"/>
          <w:sz w:val="24"/>
          <w:szCs w:val="24"/>
        </w:rPr>
      </w:pPr>
      <w:r>
        <w:rPr>
          <w:rFonts w:ascii="Times New Roman" w:hAnsi="Times New Roman"/>
          <w:sz w:val="24"/>
          <w:szCs w:val="24"/>
        </w:rPr>
        <w:t>S</w:t>
      </w:r>
      <w:r w:rsidRPr="004C6E24">
        <w:rPr>
          <w:rFonts w:ascii="Times New Roman" w:hAnsi="Times New Roman"/>
          <w:sz w:val="24"/>
          <w:szCs w:val="24"/>
        </w:rPr>
        <w:t>copo d</w:t>
      </w:r>
      <w:r>
        <w:rPr>
          <w:rFonts w:ascii="Times New Roman" w:hAnsi="Times New Roman"/>
          <w:sz w:val="24"/>
          <w:szCs w:val="24"/>
        </w:rPr>
        <w:t>el presente lavoro sperimentale condotto</w:t>
      </w:r>
      <w:r w:rsidRPr="006102EB">
        <w:rPr>
          <w:rFonts w:ascii="Times New Roman" w:hAnsi="Times New Roman"/>
          <w:sz w:val="24"/>
          <w:szCs w:val="24"/>
        </w:rPr>
        <w:t xml:space="preserve"> </w:t>
      </w:r>
      <w:r>
        <w:rPr>
          <w:rFonts w:ascii="Times New Roman" w:hAnsi="Times New Roman"/>
          <w:sz w:val="24"/>
          <w:szCs w:val="24"/>
        </w:rPr>
        <w:t xml:space="preserve">negli </w:t>
      </w:r>
      <w:r w:rsidRPr="004C6E24">
        <w:rPr>
          <w:rFonts w:ascii="Times New Roman" w:hAnsi="Times New Roman"/>
          <w:sz w:val="24"/>
          <w:szCs w:val="24"/>
        </w:rPr>
        <w:t>impianti ad uso natatorio della città di Potenza e Provincia</w:t>
      </w:r>
      <w:r>
        <w:rPr>
          <w:rFonts w:ascii="Times New Roman" w:hAnsi="Times New Roman"/>
          <w:sz w:val="24"/>
          <w:szCs w:val="24"/>
        </w:rPr>
        <w:t>, è stato quello di:</w:t>
      </w:r>
    </w:p>
    <w:p w:rsidR="00415B84" w:rsidRPr="00853D91" w:rsidRDefault="00415B84" w:rsidP="00CB2682">
      <w:pPr>
        <w:pStyle w:val="Paragrafoelenco"/>
        <w:widowControl w:val="0"/>
        <w:numPr>
          <w:ilvl w:val="0"/>
          <w:numId w:val="2"/>
        </w:numPr>
        <w:spacing w:after="0" w:line="240" w:lineRule="auto"/>
        <w:jc w:val="both"/>
        <w:rPr>
          <w:rFonts w:ascii="Times New Roman" w:hAnsi="Times New Roman"/>
          <w:sz w:val="24"/>
          <w:szCs w:val="24"/>
        </w:rPr>
      </w:pPr>
      <w:r w:rsidRPr="00853D91">
        <w:rPr>
          <w:rFonts w:ascii="Times New Roman" w:hAnsi="Times New Roman"/>
          <w:sz w:val="24"/>
          <w:szCs w:val="24"/>
        </w:rPr>
        <w:t xml:space="preserve">documentare, nell’ambito dell’organizzazione dei previsti piani di autocontrollo, entità, validità e variabilità dei campionamenti, per la prevenzione delle infezioni da </w:t>
      </w:r>
      <w:r w:rsidRPr="00853D91">
        <w:rPr>
          <w:rFonts w:ascii="Times New Roman" w:hAnsi="Times New Roman"/>
          <w:i/>
          <w:sz w:val="24"/>
          <w:szCs w:val="24"/>
        </w:rPr>
        <w:t>Legionella</w:t>
      </w:r>
      <w:r w:rsidRPr="00853D91">
        <w:rPr>
          <w:rFonts w:ascii="Times New Roman" w:hAnsi="Times New Roman"/>
          <w:sz w:val="24"/>
          <w:szCs w:val="24"/>
        </w:rPr>
        <w:t>;</w:t>
      </w:r>
    </w:p>
    <w:p w:rsidR="00415B84" w:rsidRPr="00853D91" w:rsidRDefault="00415B84" w:rsidP="00CB2682">
      <w:pPr>
        <w:pStyle w:val="Paragrafoelenco"/>
        <w:widowControl w:val="0"/>
        <w:numPr>
          <w:ilvl w:val="0"/>
          <w:numId w:val="2"/>
        </w:numPr>
        <w:spacing w:after="0" w:line="240" w:lineRule="auto"/>
        <w:jc w:val="both"/>
        <w:rPr>
          <w:rFonts w:ascii="Times New Roman" w:hAnsi="Times New Roman"/>
          <w:sz w:val="24"/>
          <w:szCs w:val="24"/>
        </w:rPr>
      </w:pPr>
      <w:r w:rsidRPr="00853D91">
        <w:rPr>
          <w:rFonts w:ascii="Times New Roman" w:hAnsi="Times New Roman"/>
          <w:sz w:val="24"/>
          <w:szCs w:val="24"/>
        </w:rPr>
        <w:t xml:space="preserve">valutare con metodi statistici, anche in presenza di valori inferiori al limite soglia (valore guida per i campioni di Legionella = ≤ 100 </w:t>
      </w:r>
      <w:proofErr w:type="spellStart"/>
      <w:r w:rsidRPr="00853D91">
        <w:rPr>
          <w:rFonts w:ascii="Times New Roman" w:hAnsi="Times New Roman"/>
          <w:sz w:val="24"/>
          <w:szCs w:val="24"/>
        </w:rPr>
        <w:t>u.f.c</w:t>
      </w:r>
      <w:proofErr w:type="spellEnd"/>
      <w:r w:rsidRPr="00853D91">
        <w:rPr>
          <w:rFonts w:ascii="Times New Roman" w:hAnsi="Times New Roman"/>
          <w:sz w:val="24"/>
          <w:szCs w:val="24"/>
        </w:rPr>
        <w:t>./l), la misura-concentrazione, verificando eventuali differenze significative tra le medie delle concentrazioni delle varie strutture;</w:t>
      </w:r>
    </w:p>
    <w:p w:rsidR="00415B84" w:rsidRPr="00296A5E" w:rsidRDefault="00415B84" w:rsidP="00CB2682">
      <w:pPr>
        <w:pStyle w:val="Paragrafoelenco"/>
        <w:widowControl w:val="0"/>
        <w:numPr>
          <w:ilvl w:val="0"/>
          <w:numId w:val="2"/>
        </w:numPr>
        <w:spacing w:after="0" w:line="240" w:lineRule="auto"/>
        <w:jc w:val="both"/>
        <w:rPr>
          <w:rFonts w:ascii="Times New Roman" w:hAnsi="Times New Roman"/>
          <w:sz w:val="24"/>
          <w:szCs w:val="24"/>
        </w:rPr>
      </w:pPr>
      <w:r w:rsidRPr="00853D91">
        <w:rPr>
          <w:rFonts w:ascii="Times New Roman" w:hAnsi="Times New Roman"/>
          <w:sz w:val="24"/>
          <w:szCs w:val="24"/>
        </w:rPr>
        <w:t>ove necessario, in caso di positività al campionamento ambientale per Legionella, verificare l’attuazione di piani di bonifica valutandone l’efficacia.</w:t>
      </w:r>
    </w:p>
    <w:p w:rsidR="00415B84" w:rsidRPr="00BA2378" w:rsidRDefault="00415B84" w:rsidP="00CB2682">
      <w:pPr>
        <w:spacing w:after="0" w:line="240" w:lineRule="auto"/>
        <w:contextualSpacing/>
        <w:jc w:val="both"/>
        <w:rPr>
          <w:rFonts w:ascii="Times New Roman" w:hAnsi="Times New Roman"/>
          <w:b/>
          <w:sz w:val="24"/>
          <w:szCs w:val="24"/>
        </w:rPr>
      </w:pPr>
      <w:r w:rsidRPr="00BA2378">
        <w:rPr>
          <w:rFonts w:ascii="Times New Roman" w:hAnsi="Times New Roman"/>
          <w:b/>
          <w:sz w:val="24"/>
          <w:szCs w:val="24"/>
        </w:rPr>
        <w:t>MATERIALI E METODI</w:t>
      </w:r>
    </w:p>
    <w:p w:rsidR="00415B84" w:rsidRDefault="00415B84" w:rsidP="00CB2682">
      <w:pPr>
        <w:spacing w:after="0" w:line="240" w:lineRule="auto"/>
        <w:contextualSpacing/>
        <w:jc w:val="both"/>
        <w:rPr>
          <w:rFonts w:ascii="Times New Roman" w:hAnsi="Times New Roman"/>
          <w:sz w:val="24"/>
          <w:szCs w:val="24"/>
        </w:rPr>
      </w:pPr>
      <w:r w:rsidRPr="006275FF">
        <w:rPr>
          <w:rFonts w:ascii="Times New Roman" w:hAnsi="Times New Roman"/>
          <w:sz w:val="24"/>
          <w:szCs w:val="24"/>
        </w:rPr>
        <w:t>L’indagine campionaria, condotta nel triennio 2010-</w:t>
      </w:r>
      <w:smartTag w:uri="urn:schemas-microsoft-com:office:smarttags" w:element="metricconverter">
        <w:smartTagPr>
          <w:attr w:name="ProductID" w:val="2011”"/>
        </w:smartTagPr>
        <w:r w:rsidRPr="006275FF">
          <w:rPr>
            <w:rFonts w:ascii="Times New Roman" w:hAnsi="Times New Roman"/>
            <w:sz w:val="24"/>
            <w:szCs w:val="24"/>
          </w:rPr>
          <w:t>2012, ha</w:t>
        </w:r>
      </w:smartTag>
      <w:r w:rsidRPr="006275FF">
        <w:rPr>
          <w:rFonts w:ascii="Times New Roman" w:hAnsi="Times New Roman"/>
          <w:sz w:val="24"/>
          <w:szCs w:val="24"/>
        </w:rPr>
        <w:t xml:space="preserve"> coinvolto </w:t>
      </w:r>
      <w:r>
        <w:rPr>
          <w:rFonts w:ascii="Times New Roman" w:hAnsi="Times New Roman"/>
          <w:sz w:val="24"/>
          <w:szCs w:val="24"/>
        </w:rPr>
        <w:t xml:space="preserve">il 65% </w:t>
      </w:r>
      <w:r w:rsidRPr="006275FF">
        <w:rPr>
          <w:rFonts w:ascii="Times New Roman" w:hAnsi="Times New Roman"/>
          <w:sz w:val="24"/>
          <w:szCs w:val="24"/>
        </w:rPr>
        <w:t>degli impianti</w:t>
      </w:r>
      <w:r>
        <w:rPr>
          <w:rFonts w:ascii="Times New Roman" w:hAnsi="Times New Roman"/>
          <w:sz w:val="24"/>
          <w:szCs w:val="24"/>
        </w:rPr>
        <w:t xml:space="preserve"> ad uso natatorio</w:t>
      </w:r>
      <w:r w:rsidRPr="006275FF">
        <w:rPr>
          <w:rFonts w:ascii="Times New Roman" w:hAnsi="Times New Roman"/>
          <w:sz w:val="24"/>
          <w:szCs w:val="24"/>
        </w:rPr>
        <w:t xml:space="preserve"> </w:t>
      </w:r>
      <w:r>
        <w:rPr>
          <w:rFonts w:ascii="Times New Roman" w:hAnsi="Times New Roman"/>
          <w:sz w:val="24"/>
          <w:szCs w:val="24"/>
        </w:rPr>
        <w:t>(pubblici e privati</w:t>
      </w:r>
      <w:r w:rsidRPr="006275FF">
        <w:rPr>
          <w:rFonts w:ascii="Times New Roman" w:hAnsi="Times New Roman"/>
          <w:sz w:val="24"/>
          <w:szCs w:val="24"/>
        </w:rPr>
        <w:t xml:space="preserve">) </w:t>
      </w:r>
      <w:r>
        <w:rPr>
          <w:rFonts w:ascii="Times New Roman" w:hAnsi="Times New Roman"/>
          <w:sz w:val="24"/>
          <w:szCs w:val="24"/>
        </w:rPr>
        <w:t>de</w:t>
      </w:r>
      <w:r w:rsidRPr="006275FF">
        <w:rPr>
          <w:rFonts w:ascii="Times New Roman" w:hAnsi="Times New Roman"/>
          <w:sz w:val="24"/>
          <w:szCs w:val="24"/>
        </w:rPr>
        <w:t xml:space="preserve">l territorio </w:t>
      </w:r>
      <w:r>
        <w:rPr>
          <w:rFonts w:ascii="Times New Roman" w:hAnsi="Times New Roman"/>
          <w:sz w:val="24"/>
          <w:szCs w:val="24"/>
        </w:rPr>
        <w:t xml:space="preserve">della città </w:t>
      </w:r>
      <w:r w:rsidRPr="006275FF">
        <w:rPr>
          <w:rFonts w:ascii="Times New Roman" w:hAnsi="Times New Roman"/>
          <w:sz w:val="24"/>
          <w:szCs w:val="24"/>
        </w:rPr>
        <w:t>di Potenza e Provincia</w:t>
      </w:r>
      <w:r>
        <w:rPr>
          <w:rFonts w:ascii="Times New Roman" w:hAnsi="Times New Roman"/>
          <w:sz w:val="24"/>
          <w:szCs w:val="24"/>
        </w:rPr>
        <w:t xml:space="preserve"> che vi hanno volontariamente aderito</w:t>
      </w:r>
      <w:r w:rsidRPr="006275FF">
        <w:rPr>
          <w:rFonts w:ascii="Times New Roman" w:hAnsi="Times New Roman"/>
          <w:sz w:val="24"/>
          <w:szCs w:val="24"/>
        </w:rPr>
        <w:t xml:space="preserve">. La raccolta dei dati </w:t>
      </w:r>
      <w:r>
        <w:rPr>
          <w:rFonts w:ascii="Times New Roman" w:hAnsi="Times New Roman"/>
          <w:sz w:val="24"/>
          <w:szCs w:val="24"/>
        </w:rPr>
        <w:t xml:space="preserve">è stata effettuata utilizzando </w:t>
      </w:r>
      <w:r w:rsidRPr="006275FF">
        <w:rPr>
          <w:rFonts w:ascii="Times New Roman" w:hAnsi="Times New Roman"/>
          <w:sz w:val="24"/>
          <w:szCs w:val="24"/>
        </w:rPr>
        <w:t xml:space="preserve">una </w:t>
      </w:r>
      <w:proofErr w:type="spellStart"/>
      <w:r w:rsidRPr="006275FF">
        <w:rPr>
          <w:rFonts w:ascii="Times New Roman" w:hAnsi="Times New Roman"/>
          <w:sz w:val="24"/>
          <w:szCs w:val="24"/>
        </w:rPr>
        <w:t>check</w:t>
      </w:r>
      <w:proofErr w:type="spellEnd"/>
      <w:r w:rsidRPr="006275FF">
        <w:rPr>
          <w:rFonts w:ascii="Times New Roman" w:hAnsi="Times New Roman"/>
          <w:sz w:val="24"/>
          <w:szCs w:val="24"/>
        </w:rPr>
        <w:t>-list</w:t>
      </w:r>
      <w:r>
        <w:rPr>
          <w:rFonts w:ascii="Times New Roman" w:hAnsi="Times New Roman"/>
          <w:sz w:val="24"/>
          <w:szCs w:val="24"/>
        </w:rPr>
        <w:t xml:space="preserve"> appositamente predisposta</w:t>
      </w:r>
      <w:r w:rsidRPr="006275FF">
        <w:rPr>
          <w:rFonts w:ascii="Times New Roman" w:hAnsi="Times New Roman"/>
          <w:sz w:val="24"/>
          <w:szCs w:val="24"/>
        </w:rPr>
        <w:t xml:space="preserve">, </w:t>
      </w:r>
      <w:r>
        <w:rPr>
          <w:rFonts w:ascii="Times New Roman" w:hAnsi="Times New Roman"/>
          <w:sz w:val="24"/>
          <w:szCs w:val="24"/>
        </w:rPr>
        <w:t xml:space="preserve">che ha consentito di catalogare per ogni impianto i punti di campionamento con relativo valore e data di riferimento, con il limite del valore guida per i campioni di Legionella fissato a ≤ 100 </w:t>
      </w:r>
      <w:proofErr w:type="spellStart"/>
      <w:r>
        <w:rPr>
          <w:rFonts w:ascii="Times New Roman" w:hAnsi="Times New Roman"/>
          <w:sz w:val="24"/>
          <w:szCs w:val="24"/>
        </w:rPr>
        <w:t>u.f.c</w:t>
      </w:r>
      <w:proofErr w:type="spellEnd"/>
      <w:r>
        <w:rPr>
          <w:rFonts w:ascii="Times New Roman" w:hAnsi="Times New Roman"/>
          <w:sz w:val="24"/>
          <w:szCs w:val="24"/>
        </w:rPr>
        <w:t>./l. (G.U. 5 Maggio 2000, n. 103).</w:t>
      </w:r>
    </w:p>
    <w:p w:rsidR="00415B84" w:rsidRDefault="00415B84" w:rsidP="00CB2682">
      <w:pPr>
        <w:spacing w:after="0" w:line="240" w:lineRule="auto"/>
        <w:contextualSpacing/>
        <w:jc w:val="both"/>
        <w:rPr>
          <w:rFonts w:ascii="Times New Roman" w:hAnsi="Times New Roman"/>
          <w:sz w:val="24"/>
          <w:szCs w:val="24"/>
        </w:rPr>
      </w:pPr>
      <w:r>
        <w:rPr>
          <w:rFonts w:ascii="Times New Roman" w:hAnsi="Times New Roman"/>
          <w:sz w:val="24"/>
          <w:szCs w:val="24"/>
        </w:rPr>
        <w:t>I dati ottenuti sono stati successivamente inseriti in archivio informatizzato appositamente creato ed elaborati con software statistico.</w:t>
      </w:r>
    </w:p>
    <w:p w:rsidR="00415B84" w:rsidRPr="00BA2378" w:rsidRDefault="00415B84" w:rsidP="00CB2682">
      <w:pPr>
        <w:spacing w:after="0" w:line="240" w:lineRule="auto"/>
        <w:contextualSpacing/>
        <w:jc w:val="both"/>
        <w:rPr>
          <w:rFonts w:ascii="Times New Roman" w:hAnsi="Times New Roman"/>
          <w:b/>
          <w:sz w:val="24"/>
          <w:szCs w:val="24"/>
        </w:rPr>
      </w:pPr>
      <w:r w:rsidRPr="00BA2378">
        <w:rPr>
          <w:rFonts w:ascii="Times New Roman" w:hAnsi="Times New Roman"/>
          <w:b/>
          <w:sz w:val="24"/>
          <w:szCs w:val="24"/>
        </w:rPr>
        <w:t xml:space="preserve">RISULTATI  </w:t>
      </w:r>
    </w:p>
    <w:p w:rsidR="00415B84" w:rsidRDefault="00415B84" w:rsidP="00CB268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Tra gli impianti natatori presi in esame, la maggior parte ha presentato valori massimi di campionamento per Legionella rientranti</w:t>
      </w:r>
      <w:r w:rsidRPr="00D462E5">
        <w:rPr>
          <w:rFonts w:ascii="Times New Roman" w:hAnsi="Times New Roman"/>
          <w:sz w:val="24"/>
          <w:szCs w:val="24"/>
        </w:rPr>
        <w:t xml:space="preserve"> </w:t>
      </w:r>
      <w:r>
        <w:rPr>
          <w:rFonts w:ascii="Times New Roman" w:hAnsi="Times New Roman"/>
          <w:sz w:val="24"/>
          <w:szCs w:val="24"/>
        </w:rPr>
        <w:t>pienamente nei suddetti valori limite guida, mentre è stata riscontrata la saltuaria ed isolata presenza di campioni “</w:t>
      </w:r>
      <w:r w:rsidRPr="00087BE5">
        <w:rPr>
          <w:rFonts w:ascii="Times New Roman" w:hAnsi="Times New Roman"/>
          <w:i/>
          <w:sz w:val="24"/>
          <w:szCs w:val="24"/>
        </w:rPr>
        <w:t>non conformi</w:t>
      </w:r>
      <w:r w:rsidRPr="00861E2D">
        <w:rPr>
          <w:rFonts w:ascii="Times New Roman" w:hAnsi="Times New Roman"/>
          <w:sz w:val="24"/>
          <w:szCs w:val="24"/>
        </w:rPr>
        <w:t>”</w:t>
      </w:r>
      <w:r>
        <w:rPr>
          <w:rFonts w:ascii="Times New Roman" w:hAnsi="Times New Roman"/>
          <w:sz w:val="24"/>
          <w:szCs w:val="24"/>
        </w:rPr>
        <w:t xml:space="preserve"> in seguito ai quali sono stati disposti specifici </w:t>
      </w:r>
      <w:r>
        <w:rPr>
          <w:rFonts w:ascii="Times New Roman" w:hAnsi="Times New Roman"/>
          <w:sz w:val="24"/>
          <w:szCs w:val="28"/>
        </w:rPr>
        <w:t>piani</w:t>
      </w:r>
      <w:r w:rsidRPr="00FB54D2">
        <w:rPr>
          <w:rFonts w:ascii="Times New Roman" w:hAnsi="Times New Roman"/>
          <w:sz w:val="24"/>
          <w:szCs w:val="28"/>
        </w:rPr>
        <w:t xml:space="preserve"> di intervento di bonifica igienico-sanitaria</w:t>
      </w:r>
      <w:r>
        <w:rPr>
          <w:rFonts w:ascii="Times New Roman" w:hAnsi="Times New Roman"/>
          <w:sz w:val="24"/>
          <w:szCs w:val="28"/>
        </w:rPr>
        <w:t xml:space="preserve"> in attuazione di </w:t>
      </w:r>
      <w:r>
        <w:rPr>
          <w:rFonts w:ascii="Times New Roman" w:hAnsi="Times New Roman"/>
          <w:sz w:val="24"/>
          <w:szCs w:val="28"/>
        </w:rPr>
        <w:lastRenderedPageBreak/>
        <w:t>protocolli riportati dalle vigenti Linee Guida Nazionali, finalizzati alla rimozione del</w:t>
      </w:r>
      <w:r w:rsidRPr="00FB54D2">
        <w:rPr>
          <w:rFonts w:ascii="Times New Roman" w:hAnsi="Times New Roman"/>
          <w:sz w:val="24"/>
          <w:szCs w:val="28"/>
        </w:rPr>
        <w:t>la contaminazione idrica e</w:t>
      </w:r>
      <w:r>
        <w:rPr>
          <w:rFonts w:ascii="Times New Roman" w:hAnsi="Times New Roman"/>
          <w:sz w:val="24"/>
          <w:szCs w:val="28"/>
        </w:rPr>
        <w:t>d alla tutela della salute pubblica</w:t>
      </w:r>
      <w:r w:rsidRPr="00366E08">
        <w:rPr>
          <w:rFonts w:ascii="Times New Roman" w:hAnsi="Times New Roman"/>
          <w:sz w:val="24"/>
          <w:szCs w:val="28"/>
        </w:rPr>
        <w:t>.</w:t>
      </w:r>
      <w:r w:rsidRPr="00366E08">
        <w:rPr>
          <w:rFonts w:ascii="Times New Roman" w:hAnsi="Times New Roman"/>
          <w:sz w:val="24"/>
          <w:szCs w:val="24"/>
        </w:rPr>
        <w:t xml:space="preserve"> </w:t>
      </w:r>
      <w:r>
        <w:rPr>
          <w:rFonts w:ascii="Times New Roman" w:hAnsi="Times New Roman"/>
          <w:sz w:val="24"/>
          <w:szCs w:val="24"/>
        </w:rPr>
        <w:t xml:space="preserve">Le </w:t>
      </w:r>
      <w:r w:rsidRPr="00087BE5">
        <w:rPr>
          <w:rFonts w:ascii="Times New Roman" w:hAnsi="Times New Roman"/>
          <w:i/>
          <w:sz w:val="24"/>
          <w:szCs w:val="24"/>
        </w:rPr>
        <w:t>non conformità</w:t>
      </w:r>
      <w:r>
        <w:rPr>
          <w:rFonts w:ascii="Times New Roman" w:hAnsi="Times New Roman"/>
          <w:sz w:val="24"/>
          <w:szCs w:val="24"/>
        </w:rPr>
        <w:t xml:space="preserve"> dei campionamenti di due sui dieci impianti natatori presi in esame, </w:t>
      </w:r>
      <w:r w:rsidRPr="006275FF">
        <w:rPr>
          <w:rFonts w:ascii="Times New Roman" w:hAnsi="Times New Roman"/>
          <w:sz w:val="24"/>
          <w:szCs w:val="24"/>
        </w:rPr>
        <w:t>verificatesi d’</w:t>
      </w:r>
      <w:proofErr w:type="spellStart"/>
      <w:r w:rsidRPr="006275FF">
        <w:rPr>
          <w:rFonts w:ascii="Times New Roman" w:hAnsi="Times New Roman"/>
          <w:sz w:val="24"/>
          <w:szCs w:val="24"/>
        </w:rPr>
        <w:t>amblais</w:t>
      </w:r>
      <w:proofErr w:type="spellEnd"/>
      <w:r w:rsidRPr="006275FF">
        <w:rPr>
          <w:rFonts w:ascii="Times New Roman" w:hAnsi="Times New Roman"/>
          <w:sz w:val="24"/>
          <w:szCs w:val="24"/>
        </w:rPr>
        <w:t xml:space="preserve">, senza alcuna causa apparente, hanno assunto particolare importanza se riferite a strutture frequentate da persone di differenti fasce d’età con presenza di eventuali fattori di rischio o </w:t>
      </w:r>
      <w:proofErr w:type="spellStart"/>
      <w:r w:rsidRPr="006275FF">
        <w:rPr>
          <w:rFonts w:ascii="Times New Roman" w:hAnsi="Times New Roman"/>
          <w:sz w:val="24"/>
          <w:szCs w:val="24"/>
        </w:rPr>
        <w:t>comorbilità</w:t>
      </w:r>
      <w:proofErr w:type="spellEnd"/>
      <w:r w:rsidRPr="006275FF">
        <w:rPr>
          <w:rFonts w:ascii="Times New Roman" w:hAnsi="Times New Roman"/>
          <w:sz w:val="24"/>
          <w:szCs w:val="24"/>
        </w:rPr>
        <w:t>. Successive indagini ad hoc, effettuate presso i competenti Servizi territoriali dell’Azienda Sanitaria Locale di Potenza</w:t>
      </w:r>
      <w:r>
        <w:rPr>
          <w:rFonts w:ascii="Times New Roman" w:hAnsi="Times New Roman"/>
          <w:sz w:val="24"/>
          <w:szCs w:val="24"/>
        </w:rPr>
        <w:t xml:space="preserve"> e </w:t>
      </w:r>
      <w:r w:rsidRPr="006275FF">
        <w:rPr>
          <w:rFonts w:ascii="Times New Roman" w:hAnsi="Times New Roman"/>
          <w:sz w:val="24"/>
          <w:szCs w:val="24"/>
        </w:rPr>
        <w:t xml:space="preserve"> </w:t>
      </w:r>
      <w:r>
        <w:rPr>
          <w:rFonts w:ascii="Times New Roman" w:hAnsi="Times New Roman"/>
          <w:sz w:val="24"/>
          <w:szCs w:val="24"/>
        </w:rPr>
        <w:t xml:space="preserve">dell’ARPAB, </w:t>
      </w:r>
      <w:r w:rsidRPr="006275FF">
        <w:rPr>
          <w:rFonts w:ascii="Times New Roman" w:hAnsi="Times New Roman"/>
          <w:sz w:val="24"/>
          <w:szCs w:val="24"/>
        </w:rPr>
        <w:t xml:space="preserve">hanno escluso che alle temporanee ed isolate non conformità impiantistiche, relative unicamente alla contaminazione ambientale da Legionella, fossero corrisposti casi di legionellosi </w:t>
      </w:r>
      <w:proofErr w:type="spellStart"/>
      <w:r w:rsidRPr="006275FF">
        <w:rPr>
          <w:rFonts w:ascii="Times New Roman" w:hAnsi="Times New Roman"/>
          <w:sz w:val="24"/>
          <w:szCs w:val="24"/>
        </w:rPr>
        <w:t>epidemiologicamente</w:t>
      </w:r>
      <w:proofErr w:type="spellEnd"/>
      <w:r w:rsidRPr="006275FF">
        <w:rPr>
          <w:rFonts w:ascii="Times New Roman" w:hAnsi="Times New Roman"/>
          <w:sz w:val="24"/>
          <w:szCs w:val="24"/>
        </w:rPr>
        <w:t xml:space="preserve"> correlati alla frequentazione dei suddetti impianti natatori.</w:t>
      </w:r>
    </w:p>
    <w:p w:rsidR="00415B84" w:rsidRPr="00BA2378" w:rsidRDefault="00415B84" w:rsidP="00CB2682">
      <w:pPr>
        <w:widowControl w:val="0"/>
        <w:spacing w:after="0" w:line="240" w:lineRule="auto"/>
        <w:contextualSpacing/>
        <w:jc w:val="both"/>
        <w:rPr>
          <w:rFonts w:ascii="Times New Roman" w:hAnsi="Times New Roman"/>
          <w:b/>
          <w:sz w:val="24"/>
          <w:szCs w:val="24"/>
        </w:rPr>
      </w:pPr>
      <w:r w:rsidRPr="00BA2378">
        <w:rPr>
          <w:rFonts w:ascii="Times New Roman" w:hAnsi="Times New Roman"/>
          <w:b/>
          <w:sz w:val="24"/>
          <w:szCs w:val="24"/>
        </w:rPr>
        <w:t>CONCLUSIONI</w:t>
      </w:r>
    </w:p>
    <w:p w:rsidR="00415B84" w:rsidRDefault="00415B84" w:rsidP="00CB268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D</w:t>
      </w:r>
      <w:r w:rsidRPr="00CA7C8D">
        <w:rPr>
          <w:rFonts w:ascii="Times New Roman" w:hAnsi="Times New Roman"/>
          <w:sz w:val="24"/>
          <w:szCs w:val="24"/>
        </w:rPr>
        <w:t>ai  risul</w:t>
      </w:r>
      <w:r>
        <w:rPr>
          <w:rFonts w:ascii="Times New Roman" w:hAnsi="Times New Roman"/>
          <w:sz w:val="24"/>
          <w:szCs w:val="24"/>
        </w:rPr>
        <w:t xml:space="preserve">tati di questo studio riferito </w:t>
      </w:r>
      <w:r w:rsidRPr="00CA7C8D">
        <w:rPr>
          <w:rFonts w:ascii="Times New Roman" w:hAnsi="Times New Roman"/>
          <w:sz w:val="24"/>
          <w:szCs w:val="24"/>
        </w:rPr>
        <w:t xml:space="preserve">agli ambienti acquatici nei quali si svolge attività </w:t>
      </w:r>
      <w:r>
        <w:rPr>
          <w:rFonts w:ascii="Times New Roman" w:hAnsi="Times New Roman"/>
          <w:sz w:val="24"/>
          <w:szCs w:val="24"/>
        </w:rPr>
        <w:t>ricreativa o sportiva</w:t>
      </w:r>
      <w:r w:rsidRPr="00CA7C8D">
        <w:rPr>
          <w:rFonts w:ascii="Times New Roman" w:hAnsi="Times New Roman"/>
          <w:sz w:val="24"/>
          <w:szCs w:val="24"/>
        </w:rPr>
        <w:t xml:space="preserve"> </w:t>
      </w:r>
      <w:r>
        <w:rPr>
          <w:rFonts w:ascii="Times New Roman" w:hAnsi="Times New Roman"/>
          <w:sz w:val="24"/>
          <w:szCs w:val="24"/>
        </w:rPr>
        <w:t xml:space="preserve">emerge: </w:t>
      </w:r>
    </w:p>
    <w:p w:rsidR="00415B84" w:rsidRDefault="00415B84" w:rsidP="00CB2682">
      <w:pPr>
        <w:pStyle w:val="Paragrafoelenco"/>
        <w:widowControl w:val="0"/>
        <w:numPr>
          <w:ilvl w:val="0"/>
          <w:numId w:val="4"/>
        </w:numPr>
        <w:spacing w:after="0" w:line="240" w:lineRule="auto"/>
        <w:jc w:val="both"/>
        <w:rPr>
          <w:rFonts w:ascii="Times New Roman" w:hAnsi="Times New Roman"/>
          <w:sz w:val="24"/>
          <w:szCs w:val="24"/>
        </w:rPr>
      </w:pPr>
      <w:r w:rsidRPr="009E31A3">
        <w:rPr>
          <w:rFonts w:ascii="Times New Roman" w:hAnsi="Times New Roman"/>
          <w:sz w:val="24"/>
          <w:szCs w:val="24"/>
        </w:rPr>
        <w:t xml:space="preserve">dal un punto di vista epidemiologico la possibilità di una presenza ubiquitaria ambientale del microrganismo legionella, come peraltro confermato dalla letteratura </w:t>
      </w:r>
      <w:r>
        <w:rPr>
          <w:rFonts w:ascii="Times New Roman" w:hAnsi="Times New Roman"/>
          <w:sz w:val="24"/>
          <w:szCs w:val="24"/>
        </w:rPr>
        <w:t>scientifica nazionale ed internazionale;</w:t>
      </w:r>
    </w:p>
    <w:p w:rsidR="00415B84" w:rsidRPr="00296A5E" w:rsidRDefault="00415B84" w:rsidP="00CB2682">
      <w:pPr>
        <w:pStyle w:val="Paragrafoelenco"/>
        <w:numPr>
          <w:ilvl w:val="0"/>
          <w:numId w:val="4"/>
        </w:numPr>
        <w:spacing w:after="0" w:line="240" w:lineRule="auto"/>
        <w:jc w:val="both"/>
        <w:rPr>
          <w:rFonts w:ascii="Times New Roman" w:hAnsi="Times New Roman"/>
          <w:sz w:val="24"/>
          <w:szCs w:val="24"/>
        </w:rPr>
      </w:pPr>
      <w:r w:rsidRPr="00024F60">
        <w:rPr>
          <w:rFonts w:ascii="Times New Roman" w:hAnsi="Times New Roman"/>
          <w:sz w:val="24"/>
          <w:szCs w:val="24"/>
        </w:rPr>
        <w:t xml:space="preserve">l’assenza di casi </w:t>
      </w:r>
      <w:r w:rsidRPr="00231D2D">
        <w:rPr>
          <w:rFonts w:ascii="Times New Roman" w:hAnsi="Times New Roman"/>
          <w:sz w:val="24"/>
          <w:szCs w:val="24"/>
        </w:rPr>
        <w:t xml:space="preserve">di legionellosi </w:t>
      </w:r>
      <w:proofErr w:type="spellStart"/>
      <w:r w:rsidRPr="00231D2D">
        <w:rPr>
          <w:rFonts w:ascii="Times New Roman" w:hAnsi="Times New Roman"/>
          <w:sz w:val="24"/>
          <w:szCs w:val="24"/>
        </w:rPr>
        <w:t>epidemiologicamente</w:t>
      </w:r>
      <w:proofErr w:type="spellEnd"/>
      <w:r w:rsidRPr="00231D2D">
        <w:rPr>
          <w:rFonts w:ascii="Times New Roman" w:hAnsi="Times New Roman"/>
          <w:sz w:val="24"/>
          <w:szCs w:val="24"/>
        </w:rPr>
        <w:t xml:space="preserve"> correlati alla frequentazione dei suddetti impianti natatori;</w:t>
      </w:r>
    </w:p>
    <w:p w:rsidR="00415B84" w:rsidRDefault="00415B84" w:rsidP="00CB2682">
      <w:pPr>
        <w:pStyle w:val="Paragrafoelenco"/>
        <w:widowControl w:val="0"/>
        <w:numPr>
          <w:ilvl w:val="0"/>
          <w:numId w:val="4"/>
        </w:numPr>
        <w:spacing w:after="0" w:line="240" w:lineRule="auto"/>
        <w:jc w:val="both"/>
        <w:rPr>
          <w:rFonts w:ascii="Times New Roman" w:hAnsi="Times New Roman"/>
          <w:sz w:val="24"/>
          <w:szCs w:val="24"/>
        </w:rPr>
      </w:pPr>
      <w:r w:rsidRPr="009E31A3">
        <w:rPr>
          <w:rFonts w:ascii="Times New Roman" w:hAnsi="Times New Roman"/>
          <w:sz w:val="24"/>
          <w:szCs w:val="24"/>
        </w:rPr>
        <w:t>l’importanza di controlli preventivi routinari, effettuati da personale specializzato, negli impianti ad uso natatorio, mirati anche alla ricerca di contaminazione ambientale da Legionella, con conseguenti bonifiche nel caso di riscontro di valori non conformi.</w:t>
      </w:r>
    </w:p>
    <w:p w:rsidR="00415B84" w:rsidRDefault="00415B84" w:rsidP="00CB2682">
      <w:pPr>
        <w:widowControl w:val="0"/>
        <w:spacing w:after="0" w:line="240" w:lineRule="auto"/>
        <w:jc w:val="both"/>
        <w:rPr>
          <w:rFonts w:ascii="Times New Roman" w:hAnsi="Times New Roman"/>
          <w:sz w:val="24"/>
          <w:szCs w:val="24"/>
        </w:rPr>
      </w:pPr>
    </w:p>
    <w:p w:rsidR="00415B84" w:rsidRDefault="00415B84" w:rsidP="00CB2682">
      <w:pPr>
        <w:widowControl w:val="0"/>
        <w:spacing w:after="0" w:line="240" w:lineRule="auto"/>
        <w:jc w:val="both"/>
        <w:rPr>
          <w:rFonts w:ascii="Times New Roman" w:hAnsi="Times New Roman"/>
          <w:sz w:val="24"/>
          <w:szCs w:val="24"/>
        </w:rPr>
      </w:pPr>
      <w:r>
        <w:rPr>
          <w:rFonts w:ascii="Times New Roman" w:hAnsi="Times New Roman"/>
          <w:sz w:val="24"/>
          <w:szCs w:val="24"/>
        </w:rPr>
        <w:t>Potenza, 27 maggio 2013</w:t>
      </w:r>
    </w:p>
    <w:p w:rsidR="00415B84" w:rsidRDefault="00415B84" w:rsidP="00CB2682">
      <w:pPr>
        <w:widowControl w:val="0"/>
        <w:spacing w:after="0" w:line="240" w:lineRule="auto"/>
        <w:jc w:val="both"/>
        <w:rPr>
          <w:rFonts w:ascii="Times New Roman" w:hAnsi="Times New Roman"/>
          <w:sz w:val="24"/>
          <w:szCs w:val="24"/>
        </w:rPr>
      </w:pPr>
    </w:p>
    <w:p w:rsidR="00415B84" w:rsidRPr="0099235A" w:rsidRDefault="00415B84" w:rsidP="00CB2682">
      <w:pPr>
        <w:widowControl w:val="0"/>
        <w:spacing w:after="0" w:line="240" w:lineRule="auto"/>
        <w:jc w:val="both"/>
        <w:rPr>
          <w:rFonts w:ascii="Times New Roman" w:hAnsi="Times New Roman"/>
          <w:sz w:val="24"/>
          <w:szCs w:val="24"/>
        </w:rPr>
      </w:pPr>
      <w:r>
        <w:rPr>
          <w:rFonts w:ascii="Times New Roman" w:hAnsi="Times New Roman"/>
          <w:sz w:val="24"/>
          <w:szCs w:val="24"/>
        </w:rPr>
        <w:t>Davide Amodio</w:t>
      </w:r>
    </w:p>
    <w:p w:rsidR="00415B84" w:rsidRPr="009906FD" w:rsidRDefault="00415B84" w:rsidP="007E3978">
      <w:pPr>
        <w:spacing w:after="0" w:line="360" w:lineRule="auto"/>
        <w:contextualSpacing/>
        <w:jc w:val="both"/>
        <w:rPr>
          <w:rFonts w:ascii="Times New Roman" w:hAnsi="Times New Roman"/>
          <w:b/>
          <w:sz w:val="24"/>
          <w:szCs w:val="24"/>
        </w:rPr>
      </w:pPr>
    </w:p>
    <w:p w:rsidR="00415B84" w:rsidRDefault="00415B84" w:rsidP="00F05FB8">
      <w:pPr>
        <w:spacing w:line="240" w:lineRule="auto"/>
        <w:rPr>
          <w:rFonts w:ascii="Times New Roman" w:hAnsi="Times New Roman"/>
          <w:sz w:val="24"/>
          <w:szCs w:val="24"/>
        </w:rPr>
      </w:pPr>
      <w:r w:rsidRPr="00CB2682">
        <w:rPr>
          <w:rFonts w:ascii="Times New Roman" w:hAnsi="Times New Roman"/>
          <w:b/>
          <w:sz w:val="24"/>
          <w:szCs w:val="24"/>
        </w:rPr>
        <w:t>Bibliografia</w:t>
      </w:r>
    </w:p>
    <w:p w:rsidR="00415B84" w:rsidRPr="00F05FB8" w:rsidRDefault="00415B84" w:rsidP="00F05FB8">
      <w:pPr>
        <w:pStyle w:val="Paragrafoelenco"/>
        <w:numPr>
          <w:ilvl w:val="0"/>
          <w:numId w:val="9"/>
        </w:numPr>
        <w:spacing w:line="240" w:lineRule="auto"/>
        <w:rPr>
          <w:rFonts w:ascii="Times New Roman" w:hAnsi="Times New Roman"/>
          <w:sz w:val="24"/>
          <w:szCs w:val="24"/>
        </w:rPr>
      </w:pPr>
      <w:r w:rsidRPr="00F05FB8">
        <w:rPr>
          <w:rFonts w:ascii="Times New Roman" w:hAnsi="Times New Roman"/>
          <w:sz w:val="24"/>
          <w:szCs w:val="24"/>
        </w:rPr>
        <w:t xml:space="preserve">Lawrence K. </w:t>
      </w:r>
      <w:proofErr w:type="spellStart"/>
      <w:r w:rsidRPr="00F05FB8">
        <w:rPr>
          <w:rFonts w:ascii="Times New Roman" w:hAnsi="Times New Roman"/>
          <w:sz w:val="24"/>
          <w:szCs w:val="24"/>
        </w:rPr>
        <w:t>Aitman</w:t>
      </w:r>
      <w:proofErr w:type="spellEnd"/>
      <w:r w:rsidRPr="00F05FB8">
        <w:rPr>
          <w:rFonts w:ascii="Times New Roman" w:hAnsi="Times New Roman"/>
          <w:sz w:val="24"/>
          <w:szCs w:val="24"/>
        </w:rPr>
        <w:t xml:space="preserve"> – </w:t>
      </w:r>
      <w:r w:rsidRPr="00F05FB8">
        <w:rPr>
          <w:rFonts w:ascii="Times New Roman" w:hAnsi="Times New Roman"/>
          <w:i/>
          <w:sz w:val="24"/>
          <w:szCs w:val="24"/>
        </w:rPr>
        <w:t>Quotidiano New York Times</w:t>
      </w:r>
      <w:r w:rsidRPr="00F05FB8">
        <w:rPr>
          <w:rFonts w:ascii="Times New Roman" w:hAnsi="Times New Roman"/>
          <w:sz w:val="24"/>
          <w:szCs w:val="24"/>
        </w:rPr>
        <w:t xml:space="preserve"> – articolo del 1 Agosto 2006.</w:t>
      </w:r>
    </w:p>
    <w:p w:rsidR="00415B84" w:rsidRPr="008E7F4C" w:rsidRDefault="00415B84" w:rsidP="008E7F4C">
      <w:pPr>
        <w:pStyle w:val="Paragrafoelenco"/>
        <w:numPr>
          <w:ilvl w:val="0"/>
          <w:numId w:val="5"/>
        </w:numPr>
        <w:spacing w:after="0" w:line="240" w:lineRule="auto"/>
        <w:jc w:val="both"/>
        <w:rPr>
          <w:rFonts w:ascii="Times New Roman" w:hAnsi="Times New Roman"/>
          <w:sz w:val="24"/>
          <w:szCs w:val="24"/>
        </w:rPr>
      </w:pPr>
      <w:r w:rsidRPr="00CB2682">
        <w:rPr>
          <w:rFonts w:ascii="Times New Roman" w:hAnsi="Times New Roman"/>
          <w:sz w:val="24"/>
          <w:szCs w:val="24"/>
        </w:rPr>
        <w:t>Stampa dell’ Osservatorio Epidemiologico Regionale (Puglia). 2005.</w:t>
      </w:r>
      <w:hyperlink r:id="rId8" w:history="1">
        <w:r w:rsidRPr="00B86377">
          <w:rPr>
            <w:rStyle w:val="Collegamentoipertestuale"/>
          </w:rPr>
          <w:t>http://www.legionellaonline.it/epidemiologia.htm</w:t>
        </w:r>
      </w:hyperlink>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i/>
          <w:sz w:val="24"/>
          <w:szCs w:val="24"/>
        </w:rPr>
        <w:t>“</w:t>
      </w:r>
      <w:proofErr w:type="spellStart"/>
      <w:r w:rsidRPr="00CB2682">
        <w:rPr>
          <w:rFonts w:ascii="Times New Roman" w:hAnsi="Times New Roman"/>
          <w:i/>
          <w:sz w:val="24"/>
          <w:szCs w:val="24"/>
        </w:rPr>
        <w:t>Annual</w:t>
      </w:r>
      <w:proofErr w:type="spellEnd"/>
      <w:r w:rsidRPr="00CB2682">
        <w:rPr>
          <w:rFonts w:ascii="Times New Roman" w:hAnsi="Times New Roman"/>
          <w:i/>
          <w:sz w:val="24"/>
          <w:szCs w:val="24"/>
        </w:rPr>
        <w:t xml:space="preserve"> </w:t>
      </w:r>
      <w:proofErr w:type="spellStart"/>
      <w:r w:rsidRPr="00CB2682">
        <w:rPr>
          <w:rFonts w:ascii="Times New Roman" w:hAnsi="Times New Roman"/>
          <w:i/>
          <w:sz w:val="24"/>
          <w:szCs w:val="24"/>
        </w:rPr>
        <w:t>Epidemiological</w:t>
      </w:r>
      <w:proofErr w:type="spellEnd"/>
      <w:r w:rsidRPr="00CB2682">
        <w:rPr>
          <w:rFonts w:ascii="Times New Roman" w:hAnsi="Times New Roman"/>
          <w:i/>
          <w:sz w:val="24"/>
          <w:szCs w:val="24"/>
        </w:rPr>
        <w:t xml:space="preserve"> Report </w:t>
      </w:r>
      <w:smartTag w:uri="urn:schemas-microsoft-com:office:smarttags" w:element="metricconverter">
        <w:smartTagPr>
          <w:attr w:name="ProductID" w:val="2011”"/>
        </w:smartTagPr>
        <w:r w:rsidRPr="00CB2682">
          <w:rPr>
            <w:rFonts w:ascii="Times New Roman" w:hAnsi="Times New Roman"/>
            <w:i/>
            <w:sz w:val="24"/>
            <w:szCs w:val="24"/>
          </w:rPr>
          <w:t>2010”</w:t>
        </w:r>
      </w:smartTag>
      <w:r w:rsidRPr="00CB2682">
        <w:rPr>
          <w:rFonts w:ascii="Times New Roman" w:hAnsi="Times New Roman"/>
          <w:sz w:val="24"/>
          <w:szCs w:val="24"/>
        </w:rPr>
        <w:t>. Cap. 2.</w:t>
      </w:r>
      <w:r w:rsidRPr="00CB2682">
        <w:rPr>
          <w:rFonts w:ascii="Times New Roman" w:hAnsi="Times New Roman"/>
          <w:sz w:val="24"/>
          <w:szCs w:val="24"/>
          <w:vertAlign w:val="subscript"/>
        </w:rPr>
        <w:t>1</w:t>
      </w:r>
      <w:r w:rsidRPr="00CB2682">
        <w:rPr>
          <w:rFonts w:ascii="Times New Roman" w:hAnsi="Times New Roman"/>
          <w:sz w:val="24"/>
          <w:szCs w:val="24"/>
        </w:rPr>
        <w:t>.</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i/>
          <w:sz w:val="24"/>
          <w:szCs w:val="24"/>
        </w:rPr>
        <w:t>“</w:t>
      </w:r>
      <w:proofErr w:type="spellStart"/>
      <w:r w:rsidRPr="00CB2682">
        <w:rPr>
          <w:rFonts w:ascii="Times New Roman" w:hAnsi="Times New Roman"/>
          <w:i/>
          <w:sz w:val="24"/>
          <w:szCs w:val="24"/>
        </w:rPr>
        <w:t>Annual</w:t>
      </w:r>
      <w:proofErr w:type="spellEnd"/>
      <w:r w:rsidRPr="00CB2682">
        <w:rPr>
          <w:rFonts w:ascii="Times New Roman" w:hAnsi="Times New Roman"/>
          <w:i/>
          <w:sz w:val="24"/>
          <w:szCs w:val="24"/>
        </w:rPr>
        <w:t xml:space="preserve"> </w:t>
      </w:r>
      <w:proofErr w:type="spellStart"/>
      <w:r w:rsidRPr="00CB2682">
        <w:rPr>
          <w:rFonts w:ascii="Times New Roman" w:hAnsi="Times New Roman"/>
          <w:i/>
          <w:sz w:val="24"/>
          <w:szCs w:val="24"/>
        </w:rPr>
        <w:t>Epidemiological</w:t>
      </w:r>
      <w:proofErr w:type="spellEnd"/>
      <w:r w:rsidRPr="00CB2682">
        <w:rPr>
          <w:rFonts w:ascii="Times New Roman" w:hAnsi="Times New Roman"/>
          <w:i/>
          <w:sz w:val="24"/>
          <w:szCs w:val="24"/>
        </w:rPr>
        <w:t xml:space="preserve"> Report </w:t>
      </w:r>
      <w:smartTag w:uri="urn:schemas-microsoft-com:office:smarttags" w:element="metricconverter">
        <w:smartTagPr>
          <w:attr w:name="ProductID" w:val="2011”"/>
        </w:smartTagPr>
        <w:r w:rsidRPr="00CB2682">
          <w:rPr>
            <w:rFonts w:ascii="Times New Roman" w:hAnsi="Times New Roman"/>
            <w:i/>
            <w:sz w:val="24"/>
            <w:szCs w:val="24"/>
          </w:rPr>
          <w:t>2011”</w:t>
        </w:r>
      </w:smartTag>
      <w:r w:rsidRPr="00CB2682">
        <w:rPr>
          <w:rFonts w:ascii="Times New Roman" w:hAnsi="Times New Roman"/>
          <w:sz w:val="24"/>
          <w:szCs w:val="24"/>
        </w:rPr>
        <w:t>. Cap.2.</w:t>
      </w:r>
      <w:r w:rsidRPr="00CB2682">
        <w:rPr>
          <w:rFonts w:ascii="Times New Roman" w:hAnsi="Times New Roman"/>
          <w:sz w:val="24"/>
          <w:szCs w:val="24"/>
          <w:vertAlign w:val="subscript"/>
        </w:rPr>
        <w:t>1</w:t>
      </w:r>
      <w:r w:rsidRPr="00CB2682">
        <w:rPr>
          <w:rFonts w:ascii="Times New Roman" w:hAnsi="Times New Roman"/>
          <w:sz w:val="24"/>
          <w:szCs w:val="24"/>
        </w:rPr>
        <w:t>.</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Documento linee-guida per la prevenzione ed il controllo della legionellosi – Aprile 2000 – paragrafo 3.0.</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Documento Linee-guida per la prevenzione ed il controllo della legionellosi - 4 Aprile 2000 - paragrafo 4.</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Documento Linee-guida per la prevenzione ed il controllo della legionellosi - 4 Aprile 2000 - Allegato 1.</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Documento Linee-guida per la prevenzione ed il controllo della legionellosi - 4 Aprile 2000 - Allegato 2.</w:t>
      </w:r>
    </w:p>
    <w:p w:rsidR="00415B84" w:rsidRPr="00CB2682"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 xml:space="preserve">Rapporto </w:t>
      </w:r>
      <w:proofErr w:type="spellStart"/>
      <w:r w:rsidRPr="00CB2682">
        <w:rPr>
          <w:rFonts w:ascii="Times New Roman" w:hAnsi="Times New Roman"/>
          <w:sz w:val="24"/>
          <w:szCs w:val="24"/>
        </w:rPr>
        <w:t>Istisan</w:t>
      </w:r>
      <w:proofErr w:type="spellEnd"/>
      <w:r w:rsidRPr="00CB2682">
        <w:rPr>
          <w:rFonts w:ascii="Times New Roman" w:hAnsi="Times New Roman"/>
          <w:sz w:val="24"/>
          <w:szCs w:val="24"/>
        </w:rPr>
        <w:t xml:space="preserve">. </w:t>
      </w:r>
      <w:r w:rsidRPr="00CB2682">
        <w:rPr>
          <w:rFonts w:ascii="Times New Roman" w:hAnsi="Times New Roman"/>
          <w:i/>
          <w:sz w:val="24"/>
          <w:szCs w:val="24"/>
        </w:rPr>
        <w:t>“Piscine ad uso natatorio: aspetti igienico-sanitari e gestionali per l’applicazione della nuova normativa”</w:t>
      </w:r>
      <w:r w:rsidRPr="00CB2682">
        <w:rPr>
          <w:rFonts w:ascii="Times New Roman" w:hAnsi="Times New Roman"/>
          <w:sz w:val="24"/>
          <w:szCs w:val="24"/>
        </w:rPr>
        <w:t xml:space="preserve"> a cura di Lucia </w:t>
      </w:r>
      <w:proofErr w:type="spellStart"/>
      <w:r w:rsidRPr="00CB2682">
        <w:rPr>
          <w:rFonts w:ascii="Times New Roman" w:hAnsi="Times New Roman"/>
          <w:sz w:val="24"/>
          <w:szCs w:val="24"/>
        </w:rPr>
        <w:t>Bonadonna</w:t>
      </w:r>
      <w:proofErr w:type="spellEnd"/>
      <w:r w:rsidRPr="00CB2682">
        <w:rPr>
          <w:rFonts w:ascii="Times New Roman" w:hAnsi="Times New Roman"/>
          <w:sz w:val="24"/>
          <w:szCs w:val="24"/>
        </w:rPr>
        <w:t xml:space="preserve"> e Giancarlo Donati 2007/2011, Dipartimento di Ambiente e connessa Prevenzione Primaria.</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 xml:space="preserve">Italia. 16 Gennaio 2003. Accordo tra il Ministero della Salute, le regioni e le province autonome di Trento e Bolzano sugli aspetti igienico-sanitari per la costruzione e la manutenzione e la vigilanza delle piscine ad uso natatorio. </w:t>
      </w:r>
      <w:r w:rsidRPr="00CB2682">
        <w:rPr>
          <w:rFonts w:ascii="Times New Roman" w:hAnsi="Times New Roman"/>
          <w:i/>
          <w:sz w:val="24"/>
          <w:szCs w:val="24"/>
        </w:rPr>
        <w:t xml:space="preserve">Gazzetta Ufficiale – Serie Generale – n. 51, </w:t>
      </w:r>
      <w:r w:rsidRPr="00CB2682">
        <w:rPr>
          <w:rFonts w:ascii="Times New Roman" w:hAnsi="Times New Roman"/>
          <w:sz w:val="24"/>
          <w:szCs w:val="24"/>
        </w:rPr>
        <w:t>3 Marzo 2003.</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lastRenderedPageBreak/>
        <w:t xml:space="preserve">Italia. Accordo tra le regioni e le province autonome di Trento e Bolzano sulla </w:t>
      </w:r>
      <w:r w:rsidRPr="00CB2682">
        <w:rPr>
          <w:rFonts w:ascii="Times New Roman" w:hAnsi="Times New Roman"/>
          <w:i/>
          <w:sz w:val="24"/>
          <w:szCs w:val="24"/>
        </w:rPr>
        <w:t>“Disciplina interregionale delle piscine”</w:t>
      </w:r>
      <w:r w:rsidRPr="00CB2682">
        <w:rPr>
          <w:rFonts w:ascii="Times New Roman" w:hAnsi="Times New Roman"/>
          <w:sz w:val="24"/>
          <w:szCs w:val="24"/>
        </w:rPr>
        <w:t xml:space="preserve"> in attuazione dell’Accordo stato-regioni e pp. aa. del 16 Gennaio 2003.</w:t>
      </w:r>
    </w:p>
    <w:p w:rsidR="00415B84" w:rsidRDefault="00415B84" w:rsidP="008E7F4C">
      <w:pPr>
        <w:pStyle w:val="Paragrafoelenco"/>
        <w:numPr>
          <w:ilvl w:val="0"/>
          <w:numId w:val="6"/>
        </w:numPr>
        <w:spacing w:after="0" w:line="240" w:lineRule="auto"/>
        <w:jc w:val="both"/>
        <w:rPr>
          <w:rFonts w:ascii="Times New Roman" w:hAnsi="Times New Roman"/>
          <w:sz w:val="24"/>
          <w:szCs w:val="24"/>
        </w:rPr>
      </w:pPr>
      <w:r w:rsidRPr="00CB2682">
        <w:rPr>
          <w:rFonts w:ascii="Times New Roman" w:hAnsi="Times New Roman"/>
          <w:sz w:val="24"/>
          <w:szCs w:val="24"/>
        </w:rPr>
        <w:t xml:space="preserve">Italia. 16 Gennaio 2003. Accordo tra il Ministero della Salute, le regioni e le province autonome di Trento e Bolzano sugli </w:t>
      </w:r>
      <w:r w:rsidRPr="00CB2682">
        <w:rPr>
          <w:rFonts w:ascii="Times New Roman" w:hAnsi="Times New Roman"/>
          <w:i/>
          <w:sz w:val="24"/>
          <w:szCs w:val="24"/>
        </w:rPr>
        <w:t>“Aspetti igienico-sanitari per  la costruzione e la manutenzione e la vigilanza delle piscine ad uso natatorio”</w:t>
      </w:r>
      <w:r w:rsidRPr="00CB2682">
        <w:rPr>
          <w:rFonts w:ascii="Times New Roman" w:hAnsi="Times New Roman"/>
          <w:sz w:val="24"/>
          <w:szCs w:val="24"/>
        </w:rPr>
        <w:t xml:space="preserve">. </w:t>
      </w:r>
      <w:r w:rsidRPr="00CB2682">
        <w:rPr>
          <w:rFonts w:ascii="Times New Roman" w:hAnsi="Times New Roman"/>
          <w:i/>
          <w:sz w:val="24"/>
          <w:szCs w:val="24"/>
        </w:rPr>
        <w:t xml:space="preserve">Gazzetta Ufficiale – Serie Generale – n. 51, </w:t>
      </w:r>
      <w:r w:rsidRPr="00CB2682">
        <w:rPr>
          <w:rFonts w:ascii="Times New Roman" w:hAnsi="Times New Roman"/>
          <w:sz w:val="24"/>
          <w:szCs w:val="24"/>
        </w:rPr>
        <w:t>3 Marzo 2003.</w:t>
      </w:r>
    </w:p>
    <w:p w:rsidR="00415B84" w:rsidRPr="008E7F4C" w:rsidRDefault="00415B84" w:rsidP="008E7F4C">
      <w:pPr>
        <w:pStyle w:val="Paragrafoelenco"/>
        <w:numPr>
          <w:ilvl w:val="0"/>
          <w:numId w:val="6"/>
        </w:numPr>
        <w:spacing w:after="0" w:line="240" w:lineRule="auto"/>
        <w:jc w:val="both"/>
        <w:rPr>
          <w:rFonts w:ascii="Times New Roman" w:hAnsi="Times New Roman"/>
          <w:sz w:val="24"/>
          <w:szCs w:val="24"/>
        </w:rPr>
      </w:pPr>
      <w:r w:rsidRPr="008E7F4C">
        <w:rPr>
          <w:rFonts w:ascii="Times New Roman" w:hAnsi="Times New Roman"/>
          <w:sz w:val="24"/>
          <w:szCs w:val="24"/>
        </w:rPr>
        <w:t>Dossier “</w:t>
      </w:r>
      <w:r w:rsidRPr="008E7F4C">
        <w:rPr>
          <w:rFonts w:ascii="Times New Roman" w:hAnsi="Times New Roman"/>
          <w:i/>
          <w:sz w:val="24"/>
          <w:szCs w:val="24"/>
        </w:rPr>
        <w:t>Norme di igiene e sicurezza degli impianti natatori: Progetto Piscine”</w:t>
      </w:r>
      <w:r w:rsidRPr="008E7F4C">
        <w:rPr>
          <w:rFonts w:ascii="Times New Roman" w:hAnsi="Times New Roman"/>
          <w:sz w:val="24"/>
          <w:szCs w:val="24"/>
        </w:rPr>
        <w:t xml:space="preserve"> a cura di Fabio </w:t>
      </w:r>
      <w:proofErr w:type="spellStart"/>
      <w:r w:rsidRPr="008E7F4C">
        <w:rPr>
          <w:rFonts w:ascii="Times New Roman" w:hAnsi="Times New Roman"/>
          <w:sz w:val="24"/>
          <w:szCs w:val="24"/>
        </w:rPr>
        <w:t>Gava</w:t>
      </w:r>
      <w:proofErr w:type="spellEnd"/>
      <w:r w:rsidRPr="008E7F4C">
        <w:rPr>
          <w:rFonts w:ascii="Times New Roman" w:hAnsi="Times New Roman"/>
          <w:sz w:val="24"/>
          <w:szCs w:val="24"/>
        </w:rPr>
        <w:t xml:space="preserve">, Angelo Lino del Favero, Giovanna Frison, Michele </w:t>
      </w:r>
      <w:proofErr w:type="spellStart"/>
      <w:r w:rsidRPr="008E7F4C">
        <w:rPr>
          <w:rFonts w:ascii="Times New Roman" w:hAnsi="Times New Roman"/>
          <w:sz w:val="24"/>
          <w:szCs w:val="24"/>
        </w:rPr>
        <w:t>Liessi</w:t>
      </w:r>
      <w:proofErr w:type="spellEnd"/>
      <w:r w:rsidRPr="008E7F4C">
        <w:rPr>
          <w:rFonts w:ascii="Times New Roman" w:hAnsi="Times New Roman"/>
          <w:sz w:val="24"/>
          <w:szCs w:val="24"/>
        </w:rPr>
        <w:t>, Agnese Dalla Riva. Azienda ULSS n.2 – Dipartimento di Prevenzione Servizio Igiene.</w:t>
      </w:r>
    </w:p>
    <w:p w:rsidR="00415B84" w:rsidRPr="00CB2682" w:rsidRDefault="00415B84" w:rsidP="008E7F4C">
      <w:pPr>
        <w:pStyle w:val="Paragrafoelenco"/>
        <w:numPr>
          <w:ilvl w:val="0"/>
          <w:numId w:val="7"/>
        </w:numPr>
        <w:spacing w:after="0" w:line="240" w:lineRule="auto"/>
        <w:jc w:val="both"/>
        <w:rPr>
          <w:rFonts w:ascii="Times New Roman" w:hAnsi="Times New Roman"/>
          <w:sz w:val="24"/>
          <w:szCs w:val="24"/>
        </w:rPr>
      </w:pPr>
      <w:r w:rsidRPr="00CB2682">
        <w:rPr>
          <w:rFonts w:ascii="Times New Roman" w:hAnsi="Times New Roman"/>
          <w:sz w:val="24"/>
          <w:szCs w:val="24"/>
        </w:rPr>
        <w:t>Circolare Ministero della Sanità 128/71 che demanda alle ULSS la sorveglianza igienico-sanitaria sulle piscine di uso pubblico dettando norme relativamente alle caratteristiche dell’acqua di alimentazione.</w:t>
      </w:r>
    </w:p>
    <w:p w:rsidR="00415B84" w:rsidRDefault="00415B84" w:rsidP="0099235A">
      <w:pPr>
        <w:spacing w:after="0" w:line="360" w:lineRule="auto"/>
        <w:jc w:val="both"/>
        <w:rPr>
          <w:rFonts w:ascii="Times New Roman" w:hAnsi="Times New Roman"/>
          <w:sz w:val="24"/>
          <w:szCs w:val="24"/>
        </w:rPr>
      </w:pPr>
    </w:p>
    <w:p w:rsidR="00415B84" w:rsidRPr="00CB2682" w:rsidRDefault="00415B84" w:rsidP="0099235A">
      <w:pPr>
        <w:spacing w:after="0" w:line="360" w:lineRule="auto"/>
        <w:jc w:val="both"/>
        <w:rPr>
          <w:rFonts w:ascii="Times New Roman" w:hAnsi="Times New Roman"/>
          <w:b/>
          <w:sz w:val="24"/>
          <w:szCs w:val="24"/>
        </w:rPr>
      </w:pPr>
      <w:proofErr w:type="spellStart"/>
      <w:r w:rsidRPr="00CB2682">
        <w:rPr>
          <w:rFonts w:ascii="Times New Roman" w:hAnsi="Times New Roman"/>
          <w:b/>
          <w:sz w:val="24"/>
          <w:szCs w:val="24"/>
        </w:rPr>
        <w:t>Sitografia</w:t>
      </w:r>
      <w:proofErr w:type="spellEnd"/>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9" w:history="1">
        <w:r w:rsidR="00415B84" w:rsidRPr="00CB2682">
          <w:rPr>
            <w:rStyle w:val="Collegamentoipertestuale"/>
            <w:rFonts w:ascii="Times New Roman" w:hAnsi="Times New Roman"/>
            <w:sz w:val="24"/>
            <w:szCs w:val="24"/>
          </w:rPr>
          <w:t>www.acqua-spa.it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0" w:history="1">
        <w:r w:rsidR="00415B84" w:rsidRPr="00CB2682">
          <w:rPr>
            <w:rStyle w:val="Collegamentoipertestuale"/>
            <w:rFonts w:ascii="Times New Roman" w:hAnsi="Times New Roman"/>
            <w:sz w:val="24"/>
            <w:szCs w:val="24"/>
          </w:rPr>
          <w:t>www.analisiacqua.org</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1" w:history="1">
        <w:r w:rsidR="00415B84" w:rsidRPr="00CB2682">
          <w:rPr>
            <w:rStyle w:val="Collegamentoipertestuale"/>
            <w:rFonts w:ascii="Times New Roman" w:hAnsi="Times New Roman"/>
            <w:sz w:val="24"/>
            <w:szCs w:val="24"/>
          </w:rPr>
          <w:t>www.aspbasilicata.net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2" w:history="1">
        <w:r w:rsidR="00415B84" w:rsidRPr="00CB2682">
          <w:rPr>
            <w:rStyle w:val="Collegamentoipertestuale"/>
            <w:rFonts w:ascii="Times New Roman" w:hAnsi="Times New Roman"/>
            <w:sz w:val="24"/>
            <w:szCs w:val="24"/>
          </w:rPr>
          <w:t>www.cdc.gov</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3" w:history="1">
        <w:r w:rsidR="00415B84" w:rsidRPr="00CB2682">
          <w:rPr>
            <w:rStyle w:val="Collegamentoipertestuale"/>
            <w:rFonts w:ascii="Times New Roman" w:hAnsi="Times New Roman"/>
            <w:sz w:val="24"/>
            <w:szCs w:val="24"/>
          </w:rPr>
          <w:t>www.ecodisinfest.it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4" w:history="1">
        <w:r w:rsidR="00415B84" w:rsidRPr="00CB2682">
          <w:rPr>
            <w:rStyle w:val="Collegamentoipertestuale"/>
            <w:rFonts w:ascii="Times New Roman" w:hAnsi="Times New Roman"/>
            <w:sz w:val="24"/>
            <w:szCs w:val="24"/>
          </w:rPr>
          <w:t>www.ewgli.org</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5" w:history="1">
        <w:r w:rsidR="00415B84" w:rsidRPr="00CB2682">
          <w:rPr>
            <w:rStyle w:val="Collegamentoipertestuale"/>
            <w:rFonts w:ascii="Times New Roman" w:hAnsi="Times New Roman"/>
            <w:sz w:val="24"/>
            <w:szCs w:val="24"/>
          </w:rPr>
          <w:t>www.gazzettaufficiale.it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6" w:history="1">
        <w:r w:rsidR="00415B84" w:rsidRPr="00CB2682">
          <w:rPr>
            <w:rStyle w:val="Collegamentoipertestuale"/>
            <w:rFonts w:ascii="Times New Roman" w:hAnsi="Times New Roman"/>
            <w:sz w:val="24"/>
            <w:szCs w:val="24"/>
          </w:rPr>
          <w:t>www.legionellaonline.it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7" w:history="1">
        <w:r w:rsidR="00415B84" w:rsidRPr="00CB2682">
          <w:rPr>
            <w:rStyle w:val="Collegamentoipertestuale"/>
            <w:rFonts w:ascii="Times New Roman" w:hAnsi="Times New Roman"/>
            <w:sz w:val="24"/>
            <w:szCs w:val="24"/>
          </w:rPr>
          <w:t>www.oerpuglia.org</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8" w:history="1">
        <w:r w:rsidR="00415B84" w:rsidRPr="00CB2682">
          <w:rPr>
            <w:rStyle w:val="Collegamentoipertestuale"/>
            <w:rFonts w:ascii="Times New Roman" w:hAnsi="Times New Roman"/>
            <w:sz w:val="24"/>
            <w:szCs w:val="24"/>
          </w:rPr>
          <w:t>www.my-personaltrainer.it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19" w:history="1">
        <w:r w:rsidR="00415B84" w:rsidRPr="00CB2682">
          <w:rPr>
            <w:rStyle w:val="Collegamentoipertestuale"/>
            <w:rFonts w:ascii="Times New Roman" w:hAnsi="Times New Roman"/>
            <w:sz w:val="24"/>
            <w:szCs w:val="24"/>
          </w:rPr>
          <w:t>www.ricercaitaliana.it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0" w:history="1">
        <w:r w:rsidR="00415B84" w:rsidRPr="00CB2682">
          <w:rPr>
            <w:rStyle w:val="Collegamentoipertestuale"/>
            <w:rFonts w:ascii="Times New Roman" w:hAnsi="Times New Roman"/>
            <w:sz w:val="24"/>
            <w:szCs w:val="24"/>
          </w:rPr>
          <w:t>www.iso.org</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1" w:history="1">
        <w:r w:rsidR="00415B84" w:rsidRPr="00CB2682">
          <w:rPr>
            <w:rStyle w:val="Collegamentoipertestuale"/>
            <w:rFonts w:ascii="Times New Roman" w:hAnsi="Times New Roman"/>
            <w:sz w:val="24"/>
            <w:szCs w:val="24"/>
          </w:rPr>
          <w:t>www.ispesl.it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2" w:history="1">
        <w:r w:rsidR="00415B84" w:rsidRPr="00CB2682">
          <w:rPr>
            <w:rStyle w:val="Collegamentoipertestuale"/>
            <w:rFonts w:ascii="Times New Roman" w:hAnsi="Times New Roman"/>
            <w:sz w:val="24"/>
            <w:szCs w:val="24"/>
          </w:rPr>
          <w:t>www.iss.it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3" w:history="1">
        <w:r w:rsidR="00415B84" w:rsidRPr="00CB2682">
          <w:rPr>
            <w:rStyle w:val="Collegamentoipertestuale"/>
            <w:rFonts w:ascii="Times New Roman" w:hAnsi="Times New Roman"/>
            <w:sz w:val="24"/>
            <w:szCs w:val="24"/>
          </w:rPr>
          <w:t>www.legionella.it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4" w:history="1">
        <w:r w:rsidR="00415B84" w:rsidRPr="00CB2682">
          <w:rPr>
            <w:rStyle w:val="Collegamentoipertestuale"/>
            <w:rFonts w:ascii="Times New Roman" w:hAnsi="Times New Roman"/>
            <w:sz w:val="24"/>
            <w:szCs w:val="24"/>
          </w:rPr>
          <w:t>www.legionella.org</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5" w:history="1">
        <w:r w:rsidR="00415B84" w:rsidRPr="00CB2682">
          <w:rPr>
            <w:rStyle w:val="Collegamentoipertestuale"/>
            <w:rFonts w:ascii="Times New Roman" w:hAnsi="Times New Roman"/>
            <w:sz w:val="24"/>
            <w:szCs w:val="24"/>
          </w:rPr>
          <w:t>www.normativalegionella.com</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6" w:history="1">
        <w:r w:rsidR="00415B84" w:rsidRPr="00CB2682">
          <w:rPr>
            <w:rStyle w:val="Collegamentoipertestuale"/>
            <w:rFonts w:ascii="Times New Roman" w:hAnsi="Times New Roman"/>
            <w:sz w:val="24"/>
            <w:szCs w:val="24"/>
          </w:rPr>
          <w:t>www.salute.gov.it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7" w:history="1">
        <w:r w:rsidR="00415B84" w:rsidRPr="00CB2682">
          <w:rPr>
            <w:rStyle w:val="Collegamentoipertestuale"/>
            <w:rFonts w:ascii="Times New Roman" w:hAnsi="Times New Roman"/>
            <w:sz w:val="24"/>
            <w:szCs w:val="24"/>
          </w:rPr>
          <w:t>www.soslegionella.it</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rPr>
      </w:pPr>
      <w:hyperlink r:id="rId28" w:history="1">
        <w:r w:rsidR="00415B84" w:rsidRPr="00CB2682">
          <w:rPr>
            <w:rStyle w:val="Collegamentoipertestuale"/>
            <w:rFonts w:ascii="Times New Roman" w:hAnsi="Times New Roman"/>
            <w:sz w:val="24"/>
            <w:szCs w:val="24"/>
          </w:rPr>
          <w:t>www.tecnologiaeambiente.com</w:t>
        </w:r>
      </w:hyperlink>
    </w:p>
    <w:p w:rsidR="00415B84" w:rsidRPr="00CB2682" w:rsidRDefault="00FF3D5B" w:rsidP="00F04B46">
      <w:pPr>
        <w:pStyle w:val="Paragrafoelenco"/>
        <w:numPr>
          <w:ilvl w:val="0"/>
          <w:numId w:val="8"/>
        </w:numPr>
        <w:spacing w:after="0" w:line="240" w:lineRule="auto"/>
        <w:ind w:left="0" w:firstLine="0"/>
        <w:jc w:val="both"/>
        <w:rPr>
          <w:rFonts w:ascii="Times New Roman" w:hAnsi="Times New Roman"/>
          <w:sz w:val="24"/>
          <w:szCs w:val="24"/>
          <w:lang w:val="en-US"/>
        </w:rPr>
      </w:pPr>
      <w:hyperlink r:id="rId29" w:history="1">
        <w:r w:rsidR="00415B84" w:rsidRPr="00CB2682">
          <w:rPr>
            <w:rStyle w:val="Collegamentoipertestuale"/>
            <w:rFonts w:ascii="Times New Roman" w:hAnsi="Times New Roman"/>
            <w:sz w:val="24"/>
            <w:szCs w:val="24"/>
            <w:lang w:val="en-US"/>
          </w:rPr>
          <w:t>www.who.int</w:t>
        </w:r>
      </w:hyperlink>
      <w:r w:rsidR="00415B84" w:rsidRPr="00CB2682">
        <w:rPr>
          <w:rFonts w:ascii="Times New Roman" w:hAnsi="Times New Roman"/>
          <w:sz w:val="24"/>
          <w:szCs w:val="24"/>
          <w:lang w:val="en-US"/>
        </w:rPr>
        <w:t xml:space="preserve"> (World Health </w:t>
      </w:r>
      <w:proofErr w:type="spellStart"/>
      <w:r w:rsidR="00415B84" w:rsidRPr="00CB2682">
        <w:rPr>
          <w:rFonts w:ascii="Times New Roman" w:hAnsi="Times New Roman"/>
          <w:sz w:val="24"/>
          <w:szCs w:val="24"/>
          <w:lang w:val="en-US"/>
        </w:rPr>
        <w:t>Organizzation</w:t>
      </w:r>
      <w:proofErr w:type="spellEnd"/>
      <w:r w:rsidR="00415B84" w:rsidRPr="00CB2682">
        <w:rPr>
          <w:rFonts w:ascii="Times New Roman" w:hAnsi="Times New Roman"/>
          <w:sz w:val="24"/>
          <w:szCs w:val="24"/>
          <w:lang w:val="en-US"/>
        </w:rPr>
        <w:t>)</w:t>
      </w:r>
    </w:p>
    <w:sectPr w:rsidR="00415B84" w:rsidRPr="00CB2682" w:rsidSect="0018172A">
      <w:headerReference w:type="default" r:id="rId3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5B" w:rsidRDefault="00FF3D5B" w:rsidP="00CB2682">
      <w:pPr>
        <w:spacing w:after="0" w:line="240" w:lineRule="auto"/>
      </w:pPr>
      <w:r>
        <w:separator/>
      </w:r>
    </w:p>
  </w:endnote>
  <w:endnote w:type="continuationSeparator" w:id="0">
    <w:p w:rsidR="00FF3D5B" w:rsidRDefault="00FF3D5B"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5B" w:rsidRDefault="00FF3D5B" w:rsidP="00CB2682">
      <w:pPr>
        <w:spacing w:after="0" w:line="240" w:lineRule="auto"/>
      </w:pPr>
      <w:r>
        <w:separator/>
      </w:r>
    </w:p>
  </w:footnote>
  <w:footnote w:type="continuationSeparator" w:id="0">
    <w:p w:rsidR="00FF3D5B" w:rsidRDefault="00FF3D5B" w:rsidP="00CB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84" w:rsidRDefault="00FF3D5B" w:rsidP="00DC5E03">
    <w:pPr>
      <w:pStyle w:val="Intestazione"/>
      <w:jc w:val="center"/>
    </w:pPr>
    <w:r>
      <w:fldChar w:fldCharType="begin"/>
    </w:r>
    <w:r>
      <w:instrText xml:space="preserve"> PAGE   \* MERGEFORMAT </w:instrText>
    </w:r>
    <w:r>
      <w:fldChar w:fldCharType="separate"/>
    </w:r>
    <w:r w:rsidR="00EE55FB">
      <w:rPr>
        <w:noProof/>
      </w:rPr>
      <w:t>1</w:t>
    </w:r>
    <w:r>
      <w:rPr>
        <w:noProof/>
      </w:rPr>
      <w:fldChar w:fldCharType="end"/>
    </w:r>
  </w:p>
  <w:p w:rsidR="00415B84" w:rsidRDefault="00415B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83"/>
    <w:multiLevelType w:val="hybridMultilevel"/>
    <w:tmpl w:val="2BCA6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050D89"/>
    <w:multiLevelType w:val="hybridMultilevel"/>
    <w:tmpl w:val="084E1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6B120E"/>
    <w:multiLevelType w:val="hybridMultilevel"/>
    <w:tmpl w:val="A14AF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0C738F"/>
    <w:multiLevelType w:val="hybridMultilevel"/>
    <w:tmpl w:val="F1C8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D33195"/>
    <w:multiLevelType w:val="hybridMultilevel"/>
    <w:tmpl w:val="16703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EC1A79"/>
    <w:multiLevelType w:val="hybridMultilevel"/>
    <w:tmpl w:val="7ED406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9A31B16"/>
    <w:multiLevelType w:val="hybridMultilevel"/>
    <w:tmpl w:val="EB860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A1432B"/>
    <w:multiLevelType w:val="hybridMultilevel"/>
    <w:tmpl w:val="07884F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D1F1494"/>
    <w:multiLevelType w:val="hybridMultilevel"/>
    <w:tmpl w:val="9B881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E5"/>
    <w:rsid w:val="00024F60"/>
    <w:rsid w:val="000443E3"/>
    <w:rsid w:val="00050D9E"/>
    <w:rsid w:val="00077431"/>
    <w:rsid w:val="000801EB"/>
    <w:rsid w:val="00087BE5"/>
    <w:rsid w:val="000F3523"/>
    <w:rsid w:val="00175EE5"/>
    <w:rsid w:val="0018172A"/>
    <w:rsid w:val="00195BD0"/>
    <w:rsid w:val="001A4A50"/>
    <w:rsid w:val="001B6643"/>
    <w:rsid w:val="001C237B"/>
    <w:rsid w:val="00221756"/>
    <w:rsid w:val="00231D2D"/>
    <w:rsid w:val="00260709"/>
    <w:rsid w:val="002717C8"/>
    <w:rsid w:val="00296A5E"/>
    <w:rsid w:val="00332702"/>
    <w:rsid w:val="0034493D"/>
    <w:rsid w:val="00366E08"/>
    <w:rsid w:val="00384586"/>
    <w:rsid w:val="003F6A65"/>
    <w:rsid w:val="00415B84"/>
    <w:rsid w:val="00445F73"/>
    <w:rsid w:val="00447F68"/>
    <w:rsid w:val="004C6E24"/>
    <w:rsid w:val="004E3DD3"/>
    <w:rsid w:val="005475C0"/>
    <w:rsid w:val="00576614"/>
    <w:rsid w:val="005D0762"/>
    <w:rsid w:val="005E0273"/>
    <w:rsid w:val="005E693B"/>
    <w:rsid w:val="006102EB"/>
    <w:rsid w:val="00613A61"/>
    <w:rsid w:val="00621315"/>
    <w:rsid w:val="006275FF"/>
    <w:rsid w:val="00654B3E"/>
    <w:rsid w:val="00662A40"/>
    <w:rsid w:val="006924FC"/>
    <w:rsid w:val="007A1049"/>
    <w:rsid w:val="007E3978"/>
    <w:rsid w:val="008306FF"/>
    <w:rsid w:val="00853D91"/>
    <w:rsid w:val="00861E2D"/>
    <w:rsid w:val="00885456"/>
    <w:rsid w:val="008E7F4C"/>
    <w:rsid w:val="008F6A81"/>
    <w:rsid w:val="00913885"/>
    <w:rsid w:val="00915DE6"/>
    <w:rsid w:val="00923DE5"/>
    <w:rsid w:val="00945CFC"/>
    <w:rsid w:val="00986242"/>
    <w:rsid w:val="009902FA"/>
    <w:rsid w:val="009906FD"/>
    <w:rsid w:val="0099235A"/>
    <w:rsid w:val="009E31A3"/>
    <w:rsid w:val="00A14664"/>
    <w:rsid w:val="00A23094"/>
    <w:rsid w:val="00A40650"/>
    <w:rsid w:val="00A43400"/>
    <w:rsid w:val="00A51402"/>
    <w:rsid w:val="00AB183C"/>
    <w:rsid w:val="00AC051F"/>
    <w:rsid w:val="00AD5238"/>
    <w:rsid w:val="00AD68EC"/>
    <w:rsid w:val="00B15FA4"/>
    <w:rsid w:val="00B762D3"/>
    <w:rsid w:val="00B86377"/>
    <w:rsid w:val="00BA2378"/>
    <w:rsid w:val="00BA79C2"/>
    <w:rsid w:val="00C848B9"/>
    <w:rsid w:val="00CA7C8D"/>
    <w:rsid w:val="00CB2682"/>
    <w:rsid w:val="00CD6443"/>
    <w:rsid w:val="00CF5679"/>
    <w:rsid w:val="00D06600"/>
    <w:rsid w:val="00D07CC0"/>
    <w:rsid w:val="00D16F0D"/>
    <w:rsid w:val="00D42B16"/>
    <w:rsid w:val="00D462E5"/>
    <w:rsid w:val="00D46366"/>
    <w:rsid w:val="00D51B3F"/>
    <w:rsid w:val="00DC5E03"/>
    <w:rsid w:val="00DD003B"/>
    <w:rsid w:val="00E4581C"/>
    <w:rsid w:val="00E62E18"/>
    <w:rsid w:val="00E97BF6"/>
    <w:rsid w:val="00EC0C3F"/>
    <w:rsid w:val="00EE55FB"/>
    <w:rsid w:val="00F0341B"/>
    <w:rsid w:val="00F04B46"/>
    <w:rsid w:val="00F05FB8"/>
    <w:rsid w:val="00F27AF1"/>
    <w:rsid w:val="00F832BE"/>
    <w:rsid w:val="00F857C0"/>
    <w:rsid w:val="00FB54D2"/>
    <w:rsid w:val="00FF3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EE5"/>
    <w:pPr>
      <w:spacing w:after="200" w:line="276" w:lineRule="auto"/>
    </w:pPr>
    <w:rPr>
      <w:lang w:eastAsia="en-US"/>
    </w:rPr>
  </w:style>
  <w:style w:type="paragraph" w:styleId="Titolo4">
    <w:name w:val="heading 4"/>
    <w:basedOn w:val="Normale"/>
    <w:next w:val="Normale"/>
    <w:link w:val="Titolo4Carattere"/>
    <w:uiPriority w:val="99"/>
    <w:qFormat/>
    <w:rsid w:val="0099235A"/>
    <w:pPr>
      <w:keepNext/>
      <w:spacing w:after="0" w:line="240" w:lineRule="auto"/>
      <w:ind w:firstLine="709"/>
      <w:jc w:val="center"/>
      <w:outlineLvl w:val="3"/>
    </w:pPr>
    <w:rPr>
      <w:rFonts w:ascii="Garamond" w:eastAsia="SimSun" w:hAnsi="Garamond"/>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9235A"/>
    <w:rPr>
      <w:rFonts w:ascii="Garamond" w:eastAsia="SimSun" w:hAnsi="Garamond" w:cs="Times New Roman"/>
      <w:b/>
      <w:bCs/>
      <w:sz w:val="24"/>
      <w:szCs w:val="24"/>
      <w:lang w:eastAsia="zh-CN"/>
    </w:rPr>
  </w:style>
  <w:style w:type="paragraph" w:styleId="Intestazione">
    <w:name w:val="header"/>
    <w:basedOn w:val="Normale"/>
    <w:link w:val="IntestazioneCarattere"/>
    <w:uiPriority w:val="99"/>
    <w:rsid w:val="00175EE5"/>
    <w:pPr>
      <w:tabs>
        <w:tab w:val="center" w:pos="4819"/>
        <w:tab w:val="right" w:pos="9638"/>
      </w:tabs>
    </w:pPr>
  </w:style>
  <w:style w:type="character" w:customStyle="1" w:styleId="IntestazioneCarattere">
    <w:name w:val="Intestazione Carattere"/>
    <w:basedOn w:val="Carpredefinitoparagrafo"/>
    <w:link w:val="Intestazione"/>
    <w:uiPriority w:val="99"/>
    <w:locked/>
    <w:rsid w:val="00175EE5"/>
    <w:rPr>
      <w:rFonts w:ascii="Calibri" w:hAnsi="Calibri" w:cs="Times New Roman"/>
    </w:rPr>
  </w:style>
  <w:style w:type="paragraph" w:styleId="Paragrafoelenco">
    <w:name w:val="List Paragraph"/>
    <w:basedOn w:val="Normale"/>
    <w:uiPriority w:val="99"/>
    <w:qFormat/>
    <w:rsid w:val="00175EE5"/>
    <w:pPr>
      <w:ind w:left="720"/>
      <w:contextualSpacing/>
    </w:pPr>
  </w:style>
  <w:style w:type="paragraph" w:styleId="Titolo">
    <w:name w:val="Title"/>
    <w:basedOn w:val="Normale"/>
    <w:link w:val="TitoloCarattere"/>
    <w:uiPriority w:val="99"/>
    <w:qFormat/>
    <w:rsid w:val="0099235A"/>
    <w:pPr>
      <w:spacing w:after="0" w:line="240" w:lineRule="auto"/>
      <w:ind w:firstLine="709"/>
      <w:jc w:val="center"/>
    </w:pPr>
    <w:rPr>
      <w:rFonts w:ascii="Times New Roman" w:eastAsia="SimSun" w:hAnsi="Times New Roman"/>
      <w:b/>
      <w:bCs/>
      <w:sz w:val="24"/>
      <w:szCs w:val="24"/>
      <w:lang w:eastAsia="zh-CN"/>
    </w:rPr>
  </w:style>
  <w:style w:type="character" w:customStyle="1" w:styleId="TitoloCarattere">
    <w:name w:val="Titolo Carattere"/>
    <w:basedOn w:val="Carpredefinitoparagrafo"/>
    <w:link w:val="Titolo"/>
    <w:uiPriority w:val="99"/>
    <w:locked/>
    <w:rsid w:val="0099235A"/>
    <w:rPr>
      <w:rFonts w:ascii="Times New Roman" w:eastAsia="SimSun" w:hAnsi="Times New Roman" w:cs="Times New Roman"/>
      <w:b/>
      <w:bCs/>
      <w:sz w:val="24"/>
      <w:szCs w:val="24"/>
      <w:lang w:eastAsia="zh-CN"/>
    </w:rPr>
  </w:style>
  <w:style w:type="character" w:styleId="Collegamentoipertestuale">
    <w:name w:val="Hyperlink"/>
    <w:basedOn w:val="Carpredefinitoparagrafo"/>
    <w:uiPriority w:val="99"/>
    <w:rsid w:val="0099235A"/>
    <w:rPr>
      <w:rFonts w:cs="Times New Roman"/>
      <w:color w:val="0000FF"/>
      <w:u w:val="single"/>
    </w:rPr>
  </w:style>
  <w:style w:type="paragraph" w:styleId="Testofumetto">
    <w:name w:val="Balloon Text"/>
    <w:basedOn w:val="Normale"/>
    <w:link w:val="TestofumettoCarattere"/>
    <w:uiPriority w:val="99"/>
    <w:semiHidden/>
    <w:rsid w:val="00992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9235A"/>
    <w:rPr>
      <w:rFonts w:ascii="Tahoma" w:hAnsi="Tahoma" w:cs="Tahoma"/>
      <w:sz w:val="16"/>
      <w:szCs w:val="16"/>
    </w:rPr>
  </w:style>
  <w:style w:type="paragraph" w:styleId="Pidipagina">
    <w:name w:val="footer"/>
    <w:basedOn w:val="Normale"/>
    <w:link w:val="PidipaginaCarattere"/>
    <w:uiPriority w:val="99"/>
    <w:semiHidden/>
    <w:rsid w:val="00CB2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CB26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EE5"/>
    <w:pPr>
      <w:spacing w:after="200" w:line="276" w:lineRule="auto"/>
    </w:pPr>
    <w:rPr>
      <w:lang w:eastAsia="en-US"/>
    </w:rPr>
  </w:style>
  <w:style w:type="paragraph" w:styleId="Titolo4">
    <w:name w:val="heading 4"/>
    <w:basedOn w:val="Normale"/>
    <w:next w:val="Normale"/>
    <w:link w:val="Titolo4Carattere"/>
    <w:uiPriority w:val="99"/>
    <w:qFormat/>
    <w:rsid w:val="0099235A"/>
    <w:pPr>
      <w:keepNext/>
      <w:spacing w:after="0" w:line="240" w:lineRule="auto"/>
      <w:ind w:firstLine="709"/>
      <w:jc w:val="center"/>
      <w:outlineLvl w:val="3"/>
    </w:pPr>
    <w:rPr>
      <w:rFonts w:ascii="Garamond" w:eastAsia="SimSun" w:hAnsi="Garamond"/>
      <w:b/>
      <w:b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9235A"/>
    <w:rPr>
      <w:rFonts w:ascii="Garamond" w:eastAsia="SimSun" w:hAnsi="Garamond" w:cs="Times New Roman"/>
      <w:b/>
      <w:bCs/>
      <w:sz w:val="24"/>
      <w:szCs w:val="24"/>
      <w:lang w:eastAsia="zh-CN"/>
    </w:rPr>
  </w:style>
  <w:style w:type="paragraph" w:styleId="Intestazione">
    <w:name w:val="header"/>
    <w:basedOn w:val="Normale"/>
    <w:link w:val="IntestazioneCarattere"/>
    <w:uiPriority w:val="99"/>
    <w:rsid w:val="00175EE5"/>
    <w:pPr>
      <w:tabs>
        <w:tab w:val="center" w:pos="4819"/>
        <w:tab w:val="right" w:pos="9638"/>
      </w:tabs>
    </w:pPr>
  </w:style>
  <w:style w:type="character" w:customStyle="1" w:styleId="IntestazioneCarattere">
    <w:name w:val="Intestazione Carattere"/>
    <w:basedOn w:val="Carpredefinitoparagrafo"/>
    <w:link w:val="Intestazione"/>
    <w:uiPriority w:val="99"/>
    <w:locked/>
    <w:rsid w:val="00175EE5"/>
    <w:rPr>
      <w:rFonts w:ascii="Calibri" w:hAnsi="Calibri" w:cs="Times New Roman"/>
    </w:rPr>
  </w:style>
  <w:style w:type="paragraph" w:styleId="Paragrafoelenco">
    <w:name w:val="List Paragraph"/>
    <w:basedOn w:val="Normale"/>
    <w:uiPriority w:val="99"/>
    <w:qFormat/>
    <w:rsid w:val="00175EE5"/>
    <w:pPr>
      <w:ind w:left="720"/>
      <w:contextualSpacing/>
    </w:pPr>
  </w:style>
  <w:style w:type="paragraph" w:styleId="Titolo">
    <w:name w:val="Title"/>
    <w:basedOn w:val="Normale"/>
    <w:link w:val="TitoloCarattere"/>
    <w:uiPriority w:val="99"/>
    <w:qFormat/>
    <w:rsid w:val="0099235A"/>
    <w:pPr>
      <w:spacing w:after="0" w:line="240" w:lineRule="auto"/>
      <w:ind w:firstLine="709"/>
      <w:jc w:val="center"/>
    </w:pPr>
    <w:rPr>
      <w:rFonts w:ascii="Times New Roman" w:eastAsia="SimSun" w:hAnsi="Times New Roman"/>
      <w:b/>
      <w:bCs/>
      <w:sz w:val="24"/>
      <w:szCs w:val="24"/>
      <w:lang w:eastAsia="zh-CN"/>
    </w:rPr>
  </w:style>
  <w:style w:type="character" w:customStyle="1" w:styleId="TitoloCarattere">
    <w:name w:val="Titolo Carattere"/>
    <w:basedOn w:val="Carpredefinitoparagrafo"/>
    <w:link w:val="Titolo"/>
    <w:uiPriority w:val="99"/>
    <w:locked/>
    <w:rsid w:val="0099235A"/>
    <w:rPr>
      <w:rFonts w:ascii="Times New Roman" w:eastAsia="SimSun" w:hAnsi="Times New Roman" w:cs="Times New Roman"/>
      <w:b/>
      <w:bCs/>
      <w:sz w:val="24"/>
      <w:szCs w:val="24"/>
      <w:lang w:eastAsia="zh-CN"/>
    </w:rPr>
  </w:style>
  <w:style w:type="character" w:styleId="Collegamentoipertestuale">
    <w:name w:val="Hyperlink"/>
    <w:basedOn w:val="Carpredefinitoparagrafo"/>
    <w:uiPriority w:val="99"/>
    <w:rsid w:val="0099235A"/>
    <w:rPr>
      <w:rFonts w:cs="Times New Roman"/>
      <w:color w:val="0000FF"/>
      <w:u w:val="single"/>
    </w:rPr>
  </w:style>
  <w:style w:type="paragraph" w:styleId="Testofumetto">
    <w:name w:val="Balloon Text"/>
    <w:basedOn w:val="Normale"/>
    <w:link w:val="TestofumettoCarattere"/>
    <w:uiPriority w:val="99"/>
    <w:semiHidden/>
    <w:rsid w:val="009923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9235A"/>
    <w:rPr>
      <w:rFonts w:ascii="Tahoma" w:hAnsi="Tahoma" w:cs="Tahoma"/>
      <w:sz w:val="16"/>
      <w:szCs w:val="16"/>
    </w:rPr>
  </w:style>
  <w:style w:type="paragraph" w:styleId="Pidipagina">
    <w:name w:val="footer"/>
    <w:basedOn w:val="Normale"/>
    <w:link w:val="PidipaginaCarattere"/>
    <w:uiPriority w:val="99"/>
    <w:semiHidden/>
    <w:rsid w:val="00CB2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CB26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onellaonline.it/epidemiologia.htm" TargetMode="External"/><Relationship Id="rId13" Type="http://schemas.openxmlformats.org/officeDocument/2006/relationships/hyperlink" Target="http://www.ecodisinfest.it" TargetMode="External"/><Relationship Id="rId18" Type="http://schemas.openxmlformats.org/officeDocument/2006/relationships/hyperlink" Target="http://www.my-personaltrainer.it" TargetMode="External"/><Relationship Id="rId26" Type="http://schemas.openxmlformats.org/officeDocument/2006/relationships/hyperlink" Target="http://www.salute.gov.it" TargetMode="External"/><Relationship Id="rId3" Type="http://schemas.microsoft.com/office/2007/relationships/stylesWithEffects" Target="stylesWithEffects.xml"/><Relationship Id="rId21" Type="http://schemas.openxmlformats.org/officeDocument/2006/relationships/hyperlink" Target="http://www.ispesl.it" TargetMode="Externa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hyperlink" Target="http://www.oerpuglia.org" TargetMode="External"/><Relationship Id="rId25" Type="http://schemas.openxmlformats.org/officeDocument/2006/relationships/hyperlink" Target="http://www.normativalegionella.com" TargetMode="External"/><Relationship Id="rId2" Type="http://schemas.openxmlformats.org/officeDocument/2006/relationships/styles" Target="styles.xml"/><Relationship Id="rId16" Type="http://schemas.openxmlformats.org/officeDocument/2006/relationships/hyperlink" Target="http://www.legionellaonline.it" TargetMode="External"/><Relationship Id="rId20" Type="http://schemas.openxmlformats.org/officeDocument/2006/relationships/hyperlink" Target="http://www.iso.org" TargetMode="External"/><Relationship Id="rId29" Type="http://schemas.openxmlformats.org/officeDocument/2006/relationships/hyperlink" Target="http://www.who.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pbasilicata.net" TargetMode="External"/><Relationship Id="rId24" Type="http://schemas.openxmlformats.org/officeDocument/2006/relationships/hyperlink" Target="http://www.legionell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zzettaufficiale.it" TargetMode="External"/><Relationship Id="rId23" Type="http://schemas.openxmlformats.org/officeDocument/2006/relationships/hyperlink" Target="http://www.legionella.it" TargetMode="External"/><Relationship Id="rId28" Type="http://schemas.openxmlformats.org/officeDocument/2006/relationships/hyperlink" Target="http://www.tecnologiaeambiente.com" TargetMode="External"/><Relationship Id="rId10" Type="http://schemas.openxmlformats.org/officeDocument/2006/relationships/hyperlink" Target="http://www.analisiacqua.org" TargetMode="External"/><Relationship Id="rId19" Type="http://schemas.openxmlformats.org/officeDocument/2006/relationships/hyperlink" Target="http://www.ricercaitaliana.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qua-spa.it" TargetMode="External"/><Relationship Id="rId14" Type="http://schemas.openxmlformats.org/officeDocument/2006/relationships/hyperlink" Target="http://www.ewgli.org" TargetMode="External"/><Relationship Id="rId22" Type="http://schemas.openxmlformats.org/officeDocument/2006/relationships/hyperlink" Target="http://www.iss.it" TargetMode="External"/><Relationship Id="rId27" Type="http://schemas.openxmlformats.org/officeDocument/2006/relationships/hyperlink" Target="http://www.soslegionella.i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x</cp:lastModifiedBy>
  <cp:revision>2</cp:revision>
  <dcterms:created xsi:type="dcterms:W3CDTF">2013-06-20T15:03:00Z</dcterms:created>
  <dcterms:modified xsi:type="dcterms:W3CDTF">2013-06-20T15:03:00Z</dcterms:modified>
</cp:coreProperties>
</file>